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3AFB1" w14:textId="3144013A" w:rsidR="00A5610E" w:rsidRDefault="00C1628C">
      <w:pPr>
        <w:pStyle w:val="1"/>
        <w:rPr>
          <w:rFonts w:ascii="方正小标宋_GBK" w:eastAsia="方正小标宋_GBK" w:hAnsi="方正小标宋_GBK"/>
          <w:sz w:val="30"/>
        </w:rPr>
      </w:pPr>
      <w:bookmarkStart w:id="0" w:name="_Toc24724705"/>
      <w:r>
        <w:rPr>
          <w:rFonts w:ascii="方正小标宋_GBK" w:eastAsia="方正小标宋_GBK" w:hAnsi="方正小标宋_GBK" w:hint="eastAsia"/>
          <w:b w:val="0"/>
          <w:bCs w:val="0"/>
          <w:sz w:val="30"/>
        </w:rPr>
        <w:t xml:space="preserve">               </w:t>
      </w:r>
      <w:r>
        <w:rPr>
          <w:rFonts w:ascii="方正小标宋_GBK" w:eastAsia="方正小标宋_GBK" w:hAnsi="方正小标宋_GBK" w:hint="eastAsia"/>
          <w:sz w:val="30"/>
        </w:rPr>
        <w:t xml:space="preserve">   </w:t>
      </w:r>
      <w:r>
        <w:rPr>
          <w:rFonts w:ascii="方正小标宋_GBK" w:eastAsia="方正小标宋_GBK" w:hAnsi="方正小标宋_GBK" w:hint="eastAsia"/>
          <w:sz w:val="30"/>
        </w:rPr>
        <w:t>阳江市阳东区财政局</w:t>
      </w:r>
      <w:r>
        <w:rPr>
          <w:rFonts w:ascii="方正小标宋_GBK" w:eastAsia="方正小标宋_GBK" w:hAnsi="方正小标宋_GBK" w:hint="eastAsia"/>
          <w:sz w:val="30"/>
        </w:rPr>
        <w:t>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776"/>
        <w:gridCol w:w="3364"/>
        <w:gridCol w:w="2340"/>
        <w:gridCol w:w="1620"/>
        <w:gridCol w:w="956"/>
        <w:gridCol w:w="1856"/>
        <w:gridCol w:w="720"/>
        <w:gridCol w:w="900"/>
        <w:gridCol w:w="788"/>
        <w:gridCol w:w="900"/>
      </w:tblGrid>
      <w:tr w:rsidR="00A5610E" w14:paraId="700C3AE0" w14:textId="77777777">
        <w:trPr>
          <w:cantSplit/>
        </w:trPr>
        <w:tc>
          <w:tcPr>
            <w:tcW w:w="540" w:type="dxa"/>
            <w:vMerge w:val="restart"/>
            <w:shd w:val="clear" w:color="auto" w:fill="auto"/>
            <w:vAlign w:val="center"/>
          </w:tcPr>
          <w:p w14:paraId="4477F649" w14:textId="77777777" w:rsidR="00A5610E" w:rsidRDefault="00C1628C">
            <w:pPr>
              <w:widowControl/>
              <w:jc w:val="center"/>
              <w:rPr>
                <w:rFonts w:ascii="仿宋_GB2312" w:eastAsia="仿宋_GB2312" w:hAnsi="Times New Roman"/>
                <w:color w:val="000000"/>
                <w:kern w:val="0"/>
                <w:sz w:val="18"/>
                <w:szCs w:val="18"/>
              </w:rPr>
            </w:pPr>
            <w:r>
              <w:rPr>
                <w:rFonts w:ascii="黑体" w:eastAsia="黑体" w:hAnsi="宋体" w:cs="宋体" w:hint="eastAsia"/>
                <w:kern w:val="0"/>
                <w:sz w:val="22"/>
              </w:rPr>
              <w:t>序号</w:t>
            </w:r>
          </w:p>
        </w:tc>
        <w:tc>
          <w:tcPr>
            <w:tcW w:w="1676" w:type="dxa"/>
            <w:gridSpan w:val="2"/>
            <w:shd w:val="clear" w:color="auto" w:fill="auto"/>
            <w:vAlign w:val="center"/>
          </w:tcPr>
          <w:p w14:paraId="49303851"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364" w:type="dxa"/>
            <w:vMerge w:val="restart"/>
            <w:shd w:val="clear" w:color="auto" w:fill="auto"/>
            <w:vAlign w:val="center"/>
          </w:tcPr>
          <w:p w14:paraId="59ED678C"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340" w:type="dxa"/>
            <w:vMerge w:val="restart"/>
            <w:shd w:val="clear" w:color="auto" w:fill="auto"/>
            <w:vAlign w:val="center"/>
          </w:tcPr>
          <w:p w14:paraId="03AA43D3"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shd w:val="clear" w:color="auto" w:fill="auto"/>
            <w:vAlign w:val="center"/>
          </w:tcPr>
          <w:p w14:paraId="35F8A096"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w:t>
            </w:r>
          </w:p>
          <w:p w14:paraId="1E357768"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时限</w:t>
            </w:r>
          </w:p>
        </w:tc>
        <w:tc>
          <w:tcPr>
            <w:tcW w:w="956" w:type="dxa"/>
            <w:vMerge w:val="restart"/>
            <w:shd w:val="clear" w:color="auto" w:fill="auto"/>
            <w:vAlign w:val="center"/>
          </w:tcPr>
          <w:p w14:paraId="04328D41"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w:t>
            </w:r>
          </w:p>
          <w:p w14:paraId="22619A22"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主体</w:t>
            </w:r>
          </w:p>
        </w:tc>
        <w:tc>
          <w:tcPr>
            <w:tcW w:w="1856" w:type="dxa"/>
            <w:vMerge w:val="restart"/>
            <w:shd w:val="clear" w:color="auto" w:fill="auto"/>
            <w:vAlign w:val="center"/>
          </w:tcPr>
          <w:p w14:paraId="1562C194"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620" w:type="dxa"/>
            <w:gridSpan w:val="2"/>
            <w:shd w:val="clear" w:color="auto" w:fill="auto"/>
            <w:vAlign w:val="center"/>
          </w:tcPr>
          <w:p w14:paraId="08A8F93A"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688" w:type="dxa"/>
            <w:gridSpan w:val="2"/>
            <w:shd w:val="clear" w:color="auto" w:fill="auto"/>
            <w:vAlign w:val="center"/>
          </w:tcPr>
          <w:p w14:paraId="556DCADC"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A5610E" w14:paraId="7ACE22C5" w14:textId="77777777">
        <w:trPr>
          <w:cantSplit/>
        </w:trPr>
        <w:tc>
          <w:tcPr>
            <w:tcW w:w="540" w:type="dxa"/>
            <w:vMerge/>
            <w:shd w:val="clear" w:color="auto" w:fill="auto"/>
            <w:vAlign w:val="center"/>
          </w:tcPr>
          <w:p w14:paraId="203BA53A" w14:textId="77777777" w:rsidR="00A5610E" w:rsidRDefault="00A5610E">
            <w:pPr>
              <w:widowControl/>
              <w:jc w:val="left"/>
              <w:rPr>
                <w:rFonts w:ascii="仿宋_GB2312" w:eastAsia="仿宋_GB2312" w:hAnsi="Times New Roman"/>
                <w:color w:val="000000"/>
                <w:kern w:val="0"/>
                <w:sz w:val="18"/>
                <w:szCs w:val="18"/>
              </w:rPr>
            </w:pPr>
          </w:p>
        </w:tc>
        <w:tc>
          <w:tcPr>
            <w:tcW w:w="900" w:type="dxa"/>
            <w:shd w:val="clear" w:color="auto" w:fill="auto"/>
            <w:vAlign w:val="center"/>
          </w:tcPr>
          <w:p w14:paraId="2B3E73AB"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76" w:type="dxa"/>
            <w:shd w:val="clear" w:color="auto" w:fill="auto"/>
            <w:vAlign w:val="center"/>
          </w:tcPr>
          <w:p w14:paraId="15E8398C" w14:textId="77777777" w:rsidR="00A5610E" w:rsidRDefault="00C1628C">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364" w:type="dxa"/>
            <w:vMerge/>
            <w:shd w:val="clear" w:color="auto" w:fill="auto"/>
            <w:vAlign w:val="center"/>
          </w:tcPr>
          <w:p w14:paraId="08F45BD9" w14:textId="77777777" w:rsidR="00A5610E" w:rsidRDefault="00A5610E">
            <w:pPr>
              <w:widowControl/>
              <w:jc w:val="left"/>
              <w:rPr>
                <w:rFonts w:ascii="黑体" w:eastAsia="黑体" w:hAnsi="宋体" w:cs="宋体"/>
                <w:kern w:val="0"/>
                <w:sz w:val="22"/>
              </w:rPr>
            </w:pPr>
          </w:p>
        </w:tc>
        <w:tc>
          <w:tcPr>
            <w:tcW w:w="2340" w:type="dxa"/>
            <w:vMerge/>
            <w:shd w:val="clear" w:color="auto" w:fill="auto"/>
            <w:vAlign w:val="center"/>
          </w:tcPr>
          <w:p w14:paraId="217438D9" w14:textId="77777777" w:rsidR="00A5610E" w:rsidRDefault="00A5610E">
            <w:pPr>
              <w:widowControl/>
              <w:jc w:val="left"/>
              <w:rPr>
                <w:rFonts w:ascii="黑体" w:eastAsia="黑体" w:hAnsi="宋体" w:cs="宋体"/>
                <w:kern w:val="0"/>
                <w:sz w:val="22"/>
              </w:rPr>
            </w:pPr>
          </w:p>
        </w:tc>
        <w:tc>
          <w:tcPr>
            <w:tcW w:w="1620" w:type="dxa"/>
            <w:vMerge/>
            <w:shd w:val="clear" w:color="auto" w:fill="auto"/>
            <w:vAlign w:val="center"/>
          </w:tcPr>
          <w:p w14:paraId="02B5AC56" w14:textId="77777777" w:rsidR="00A5610E" w:rsidRDefault="00A5610E">
            <w:pPr>
              <w:widowControl/>
              <w:jc w:val="left"/>
              <w:rPr>
                <w:rFonts w:ascii="黑体" w:eastAsia="黑体" w:hAnsi="宋体" w:cs="宋体"/>
                <w:kern w:val="0"/>
                <w:sz w:val="22"/>
              </w:rPr>
            </w:pPr>
          </w:p>
        </w:tc>
        <w:tc>
          <w:tcPr>
            <w:tcW w:w="956" w:type="dxa"/>
            <w:vMerge/>
            <w:shd w:val="clear" w:color="auto" w:fill="auto"/>
            <w:vAlign w:val="center"/>
          </w:tcPr>
          <w:p w14:paraId="0EA10802" w14:textId="77777777" w:rsidR="00A5610E" w:rsidRDefault="00A5610E">
            <w:pPr>
              <w:widowControl/>
              <w:jc w:val="left"/>
              <w:rPr>
                <w:rFonts w:ascii="黑体" w:eastAsia="黑体" w:hAnsi="宋体" w:cs="宋体"/>
                <w:kern w:val="0"/>
                <w:sz w:val="22"/>
              </w:rPr>
            </w:pPr>
          </w:p>
        </w:tc>
        <w:tc>
          <w:tcPr>
            <w:tcW w:w="1856" w:type="dxa"/>
            <w:vMerge/>
            <w:shd w:val="clear" w:color="auto" w:fill="auto"/>
            <w:vAlign w:val="center"/>
          </w:tcPr>
          <w:p w14:paraId="52BCE103" w14:textId="77777777" w:rsidR="00A5610E" w:rsidRDefault="00A5610E">
            <w:pPr>
              <w:widowControl/>
              <w:jc w:val="left"/>
              <w:rPr>
                <w:rFonts w:ascii="黑体" w:eastAsia="黑体" w:hAnsi="宋体" w:cs="宋体"/>
                <w:kern w:val="0"/>
                <w:sz w:val="22"/>
              </w:rPr>
            </w:pPr>
          </w:p>
        </w:tc>
        <w:tc>
          <w:tcPr>
            <w:tcW w:w="720" w:type="dxa"/>
            <w:shd w:val="clear" w:color="auto" w:fill="auto"/>
            <w:vAlign w:val="center"/>
          </w:tcPr>
          <w:p w14:paraId="331107FB"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shd w:val="clear" w:color="auto" w:fill="auto"/>
            <w:vAlign w:val="center"/>
          </w:tcPr>
          <w:p w14:paraId="2F6C047F"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w:t>
            </w:r>
          </w:p>
          <w:p w14:paraId="5DF54D95"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群众</w:t>
            </w:r>
          </w:p>
        </w:tc>
        <w:tc>
          <w:tcPr>
            <w:tcW w:w="788" w:type="dxa"/>
            <w:shd w:val="clear" w:color="auto" w:fill="auto"/>
            <w:vAlign w:val="center"/>
          </w:tcPr>
          <w:p w14:paraId="26AE37FB"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00" w:type="dxa"/>
            <w:shd w:val="clear" w:color="auto" w:fill="auto"/>
            <w:vAlign w:val="center"/>
          </w:tcPr>
          <w:p w14:paraId="04A64C6A" w14:textId="77777777" w:rsidR="00A5610E" w:rsidRDefault="00C1628C">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A5610E" w14:paraId="67B6410D" w14:textId="77777777">
        <w:trPr>
          <w:cantSplit/>
        </w:trPr>
        <w:tc>
          <w:tcPr>
            <w:tcW w:w="540" w:type="dxa"/>
            <w:shd w:val="clear" w:color="auto" w:fill="auto"/>
            <w:vAlign w:val="center"/>
          </w:tcPr>
          <w:p w14:paraId="5118DC79" w14:textId="77777777" w:rsidR="00A5610E" w:rsidRDefault="00C1628C">
            <w:pPr>
              <w:jc w:val="center"/>
              <w:rPr>
                <w:rFonts w:ascii="仿宋_GB2312" w:eastAsia="仿宋_GB2312"/>
                <w:sz w:val="18"/>
                <w:szCs w:val="18"/>
              </w:rPr>
            </w:pPr>
            <w:r>
              <w:rPr>
                <w:rFonts w:ascii="仿宋_GB2312" w:eastAsia="仿宋_GB2312" w:hint="eastAsia"/>
                <w:sz w:val="18"/>
                <w:szCs w:val="18"/>
              </w:rPr>
              <w:t>1</w:t>
            </w:r>
          </w:p>
        </w:tc>
        <w:tc>
          <w:tcPr>
            <w:tcW w:w="900" w:type="dxa"/>
            <w:vMerge w:val="restart"/>
            <w:shd w:val="clear" w:color="auto" w:fill="auto"/>
            <w:vAlign w:val="center"/>
          </w:tcPr>
          <w:p w14:paraId="41CEE001" w14:textId="77777777" w:rsidR="00A5610E" w:rsidRDefault="00C1628C">
            <w:pPr>
              <w:jc w:val="center"/>
              <w:rPr>
                <w:rFonts w:ascii="仿宋_GB2312" w:eastAsia="仿宋_GB2312"/>
                <w:sz w:val="18"/>
                <w:szCs w:val="18"/>
              </w:rPr>
            </w:pPr>
            <w:r>
              <w:rPr>
                <w:rFonts w:ascii="仿宋_GB2312" w:eastAsia="仿宋_GB2312" w:hint="eastAsia"/>
                <w:sz w:val="18"/>
                <w:szCs w:val="18"/>
              </w:rPr>
              <w:t>政府采购信息</w:t>
            </w:r>
          </w:p>
          <w:p w14:paraId="38745C3B"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76" w:type="dxa"/>
            <w:shd w:val="clear" w:color="auto" w:fill="auto"/>
            <w:vAlign w:val="center"/>
          </w:tcPr>
          <w:p w14:paraId="6303236A" w14:textId="77777777" w:rsidR="00A5610E" w:rsidRDefault="00C1628C">
            <w:pPr>
              <w:rPr>
                <w:rFonts w:ascii="仿宋_GB2312" w:eastAsia="仿宋_GB2312"/>
                <w:sz w:val="18"/>
                <w:szCs w:val="18"/>
              </w:rPr>
            </w:pPr>
            <w:r>
              <w:rPr>
                <w:rFonts w:ascii="仿宋_GB2312" w:eastAsia="仿宋_GB2312" w:hint="eastAsia"/>
                <w:sz w:val="18"/>
                <w:szCs w:val="18"/>
              </w:rPr>
              <w:t>招标公告</w:t>
            </w:r>
          </w:p>
        </w:tc>
        <w:tc>
          <w:tcPr>
            <w:tcW w:w="3364" w:type="dxa"/>
            <w:shd w:val="clear" w:color="auto" w:fill="auto"/>
            <w:vAlign w:val="center"/>
          </w:tcPr>
          <w:p w14:paraId="0A728D80" w14:textId="77777777" w:rsidR="00A5610E" w:rsidRDefault="00C1628C">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shd w:val="clear" w:color="auto" w:fill="auto"/>
            <w:vAlign w:val="center"/>
          </w:tcPr>
          <w:p w14:paraId="67AB21DE"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vAlign w:val="center"/>
          </w:tcPr>
          <w:p w14:paraId="2B3F2E99" w14:textId="77777777" w:rsidR="00A5610E" w:rsidRDefault="00C1628C">
            <w:pPr>
              <w:jc w:val="left"/>
              <w:rPr>
                <w:rFonts w:ascii="仿宋_GB2312" w:eastAsia="仿宋_GB2312"/>
                <w:sz w:val="18"/>
                <w:szCs w:val="18"/>
              </w:rPr>
            </w:pPr>
            <w:r>
              <w:rPr>
                <w:rFonts w:ascii="仿宋_GB2312" w:eastAsia="仿宋_GB2312" w:hint="eastAsia"/>
                <w:sz w:val="18"/>
                <w:szCs w:val="18"/>
              </w:rPr>
              <w:t>及时公开，公告期限为</w:t>
            </w:r>
            <w:r>
              <w:rPr>
                <w:rFonts w:ascii="仿宋_GB2312" w:eastAsia="仿宋_GB2312" w:hint="eastAsia"/>
                <w:sz w:val="18"/>
                <w:szCs w:val="18"/>
              </w:rPr>
              <w:t>5</w:t>
            </w:r>
            <w:r>
              <w:rPr>
                <w:rFonts w:ascii="仿宋_GB2312" w:eastAsia="仿宋_GB2312" w:hint="eastAsia"/>
                <w:sz w:val="18"/>
                <w:szCs w:val="18"/>
              </w:rPr>
              <w:t>个工作日</w:t>
            </w:r>
          </w:p>
        </w:tc>
        <w:tc>
          <w:tcPr>
            <w:tcW w:w="956" w:type="dxa"/>
            <w:shd w:val="clear" w:color="auto" w:fill="auto"/>
            <w:vAlign w:val="center"/>
          </w:tcPr>
          <w:p w14:paraId="31EB5B1B"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2D12E524" w14:textId="77777777" w:rsidR="00A5610E" w:rsidRDefault="00C1628C">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省级（</w:t>
            </w:r>
            <w:r>
              <w:rPr>
                <w:rFonts w:ascii="仿宋_GB2312" w:eastAsia="仿宋_GB2312" w:hint="eastAsia"/>
                <w:sz w:val="18"/>
                <w:szCs w:val="18"/>
              </w:rPr>
              <w:t>含计划单列市）财政部门指定的媒体</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《中国财经报》（《中国政府采购报》）</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《中国政府采购杂志》</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《中国财政杂志》</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48ED50BF"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33F91D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48CAD8DF"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28EEAED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00DAB839" w14:textId="77777777">
        <w:trPr>
          <w:cantSplit/>
        </w:trPr>
        <w:tc>
          <w:tcPr>
            <w:tcW w:w="540" w:type="dxa"/>
            <w:shd w:val="clear" w:color="auto" w:fill="auto"/>
            <w:vAlign w:val="center"/>
          </w:tcPr>
          <w:p w14:paraId="55EA6C7C" w14:textId="77777777" w:rsidR="00A5610E" w:rsidRDefault="00C1628C">
            <w:pPr>
              <w:jc w:val="center"/>
              <w:rPr>
                <w:rFonts w:ascii="仿宋_GB2312" w:eastAsia="仿宋_GB2312"/>
                <w:sz w:val="18"/>
                <w:szCs w:val="18"/>
              </w:rPr>
            </w:pPr>
            <w:r>
              <w:rPr>
                <w:rFonts w:ascii="仿宋_GB2312" w:eastAsia="仿宋_GB2312" w:hint="eastAsia"/>
                <w:sz w:val="18"/>
                <w:szCs w:val="18"/>
              </w:rPr>
              <w:t>2</w:t>
            </w:r>
          </w:p>
        </w:tc>
        <w:tc>
          <w:tcPr>
            <w:tcW w:w="900" w:type="dxa"/>
            <w:vMerge/>
            <w:shd w:val="clear" w:color="auto" w:fill="auto"/>
            <w:vAlign w:val="center"/>
          </w:tcPr>
          <w:p w14:paraId="1D50A5F1" w14:textId="77777777" w:rsidR="00A5610E" w:rsidRDefault="00A5610E">
            <w:pPr>
              <w:jc w:val="center"/>
              <w:rPr>
                <w:rFonts w:ascii="仿宋_GB2312" w:eastAsia="仿宋_GB2312"/>
                <w:sz w:val="18"/>
                <w:szCs w:val="18"/>
              </w:rPr>
            </w:pPr>
          </w:p>
        </w:tc>
        <w:tc>
          <w:tcPr>
            <w:tcW w:w="776" w:type="dxa"/>
            <w:shd w:val="clear" w:color="auto" w:fill="auto"/>
            <w:vAlign w:val="center"/>
          </w:tcPr>
          <w:p w14:paraId="39FAE0AC" w14:textId="77777777" w:rsidR="00A5610E" w:rsidRDefault="00C1628C">
            <w:pPr>
              <w:rPr>
                <w:rFonts w:ascii="仿宋_GB2312" w:eastAsia="仿宋_GB2312"/>
                <w:sz w:val="18"/>
                <w:szCs w:val="18"/>
              </w:rPr>
            </w:pPr>
            <w:r>
              <w:rPr>
                <w:rFonts w:ascii="仿宋_GB2312" w:eastAsia="仿宋_GB2312" w:hint="eastAsia"/>
                <w:sz w:val="18"/>
                <w:szCs w:val="18"/>
              </w:rPr>
              <w:t>资格预审公告</w:t>
            </w:r>
          </w:p>
        </w:tc>
        <w:tc>
          <w:tcPr>
            <w:tcW w:w="3364" w:type="dxa"/>
            <w:shd w:val="clear" w:color="auto" w:fill="auto"/>
            <w:vAlign w:val="center"/>
          </w:tcPr>
          <w:p w14:paraId="688A0352" w14:textId="77777777" w:rsidR="00A5610E" w:rsidRDefault="00C1628C">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shd w:val="clear" w:color="auto" w:fill="auto"/>
            <w:vAlign w:val="center"/>
          </w:tcPr>
          <w:p w14:paraId="11AE3CA8"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vAlign w:val="center"/>
          </w:tcPr>
          <w:p w14:paraId="6459A0AB" w14:textId="77777777" w:rsidR="00A5610E" w:rsidRDefault="00C1628C">
            <w:pPr>
              <w:jc w:val="left"/>
              <w:rPr>
                <w:rFonts w:ascii="仿宋_GB2312" w:eastAsia="仿宋_GB2312"/>
                <w:sz w:val="18"/>
                <w:szCs w:val="18"/>
              </w:rPr>
            </w:pPr>
            <w:r>
              <w:rPr>
                <w:rFonts w:ascii="仿宋_GB2312" w:eastAsia="仿宋_GB2312" w:hint="eastAsia"/>
                <w:sz w:val="18"/>
                <w:szCs w:val="18"/>
              </w:rPr>
              <w:t>及时公开，公告期限为</w:t>
            </w:r>
            <w:r>
              <w:rPr>
                <w:rFonts w:ascii="仿宋_GB2312" w:eastAsia="仿宋_GB2312" w:hint="eastAsia"/>
                <w:sz w:val="18"/>
                <w:szCs w:val="18"/>
              </w:rPr>
              <w:t>5</w:t>
            </w:r>
            <w:r>
              <w:rPr>
                <w:rFonts w:ascii="仿宋_GB2312" w:eastAsia="仿宋_GB2312" w:hint="eastAsia"/>
                <w:sz w:val="18"/>
                <w:szCs w:val="18"/>
              </w:rPr>
              <w:t>个工作日</w:t>
            </w:r>
          </w:p>
        </w:tc>
        <w:tc>
          <w:tcPr>
            <w:tcW w:w="956" w:type="dxa"/>
            <w:shd w:val="clear" w:color="auto" w:fill="auto"/>
            <w:vAlign w:val="center"/>
          </w:tcPr>
          <w:p w14:paraId="5D759D55"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04219E39"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18BFAA1B"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0BED8688"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324ED624"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1579E88A"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68F07080" w14:textId="77777777">
        <w:trPr>
          <w:cantSplit/>
          <w:trHeight w:val="2932"/>
        </w:trPr>
        <w:tc>
          <w:tcPr>
            <w:tcW w:w="540" w:type="dxa"/>
            <w:shd w:val="clear" w:color="auto" w:fill="auto"/>
            <w:vAlign w:val="center"/>
          </w:tcPr>
          <w:p w14:paraId="61DA1E20"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3</w:t>
            </w:r>
          </w:p>
        </w:tc>
        <w:tc>
          <w:tcPr>
            <w:tcW w:w="900" w:type="dxa"/>
            <w:vMerge w:val="restart"/>
            <w:shd w:val="clear" w:color="auto" w:fill="auto"/>
            <w:vAlign w:val="center"/>
          </w:tcPr>
          <w:p w14:paraId="07C28D0B"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政府采购信息　</w:t>
            </w:r>
          </w:p>
          <w:p w14:paraId="4DA98EA6"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76" w:type="dxa"/>
            <w:shd w:val="clear" w:color="auto" w:fill="auto"/>
            <w:vAlign w:val="center"/>
          </w:tcPr>
          <w:p w14:paraId="7CD26439" w14:textId="77777777" w:rsidR="00A5610E" w:rsidRDefault="00C1628C">
            <w:pPr>
              <w:rPr>
                <w:rFonts w:ascii="仿宋_GB2312" w:eastAsia="仿宋_GB2312"/>
                <w:sz w:val="18"/>
                <w:szCs w:val="18"/>
              </w:rPr>
            </w:pPr>
            <w:r>
              <w:rPr>
                <w:rFonts w:ascii="仿宋_GB2312" w:eastAsia="仿宋_GB2312" w:hint="eastAsia"/>
                <w:sz w:val="18"/>
                <w:szCs w:val="18"/>
              </w:rPr>
              <w:t>竞争性谈判公告、竞争性磋商公告和询价公告</w:t>
            </w:r>
          </w:p>
        </w:tc>
        <w:tc>
          <w:tcPr>
            <w:tcW w:w="3364" w:type="dxa"/>
            <w:shd w:val="clear" w:color="auto" w:fill="auto"/>
            <w:vAlign w:val="center"/>
          </w:tcPr>
          <w:p w14:paraId="2E5BCA75"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shd w:val="clear" w:color="auto" w:fill="auto"/>
            <w:vAlign w:val="center"/>
          </w:tcPr>
          <w:p w14:paraId="1272A5C6"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534E6A68" w14:textId="77777777" w:rsidR="00A5610E" w:rsidRDefault="00C1628C">
            <w:pPr>
              <w:jc w:val="left"/>
              <w:rPr>
                <w:rFonts w:ascii="仿宋_GB2312" w:eastAsia="仿宋_GB2312"/>
                <w:sz w:val="18"/>
                <w:szCs w:val="18"/>
              </w:rPr>
            </w:pPr>
            <w:r>
              <w:rPr>
                <w:rFonts w:ascii="仿宋_GB2312" w:eastAsia="仿宋_GB2312" w:hint="eastAsia"/>
                <w:sz w:val="18"/>
                <w:szCs w:val="18"/>
              </w:rPr>
              <w:t>及时公开，公告期限为</w:t>
            </w:r>
            <w:r>
              <w:rPr>
                <w:rFonts w:ascii="仿宋_GB2312" w:eastAsia="仿宋_GB2312" w:hint="eastAsia"/>
                <w:sz w:val="18"/>
                <w:szCs w:val="18"/>
              </w:rPr>
              <w:t>3</w:t>
            </w:r>
            <w:r>
              <w:rPr>
                <w:rFonts w:ascii="仿宋_GB2312" w:eastAsia="仿宋_GB2312" w:hint="eastAsia"/>
                <w:sz w:val="18"/>
                <w:szCs w:val="18"/>
              </w:rPr>
              <w:t>个工作日</w:t>
            </w:r>
          </w:p>
        </w:tc>
        <w:tc>
          <w:tcPr>
            <w:tcW w:w="956" w:type="dxa"/>
            <w:shd w:val="clear" w:color="auto" w:fill="auto"/>
            <w:vAlign w:val="center"/>
          </w:tcPr>
          <w:p w14:paraId="0254EA95"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vMerge w:val="restart"/>
            <w:shd w:val="clear" w:color="auto" w:fill="auto"/>
            <w:vAlign w:val="center"/>
          </w:tcPr>
          <w:p w14:paraId="0EB7FE98" w14:textId="77777777" w:rsidR="00A5610E" w:rsidRDefault="00C1628C">
            <w:pPr>
              <w:spacing w:line="240" w:lineRule="exact"/>
              <w:rPr>
                <w:rFonts w:ascii="仿宋_GB2312" w:eastAsia="仿宋_GB2312"/>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w:t>
            </w:r>
            <w:r>
              <w:rPr>
                <w:rFonts w:ascii="仿宋_GB2312" w:eastAsia="仿宋_GB2312" w:hAnsi="宋体" w:hint="eastAsia"/>
                <w:sz w:val="18"/>
                <w:szCs w:val="18"/>
              </w:rPr>
              <w:t>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w:t>
            </w:r>
            <w:r>
              <w:rPr>
                <w:rFonts w:ascii="仿宋_GB2312" w:eastAsia="仿宋_GB2312" w:hint="eastAsia"/>
                <w:sz w:val="18"/>
                <w:szCs w:val="18"/>
              </w:rPr>
              <w:t>《中国财政杂志》</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43AEC3F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22A1CFA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34A7EE1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2966D46F"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7348E9F4" w14:textId="77777777">
        <w:trPr>
          <w:cantSplit/>
        </w:trPr>
        <w:tc>
          <w:tcPr>
            <w:tcW w:w="540" w:type="dxa"/>
            <w:shd w:val="clear" w:color="auto" w:fill="auto"/>
            <w:vAlign w:val="center"/>
          </w:tcPr>
          <w:p w14:paraId="6B18D7F5" w14:textId="77777777" w:rsidR="00A5610E" w:rsidRDefault="00C1628C">
            <w:pPr>
              <w:jc w:val="center"/>
              <w:rPr>
                <w:rFonts w:ascii="仿宋_GB2312" w:eastAsia="仿宋_GB2312"/>
                <w:sz w:val="18"/>
                <w:szCs w:val="18"/>
              </w:rPr>
            </w:pPr>
            <w:r>
              <w:rPr>
                <w:rFonts w:ascii="仿宋_GB2312" w:eastAsia="仿宋_GB2312" w:hint="eastAsia"/>
                <w:sz w:val="18"/>
                <w:szCs w:val="18"/>
              </w:rPr>
              <w:t>4</w:t>
            </w:r>
          </w:p>
        </w:tc>
        <w:tc>
          <w:tcPr>
            <w:tcW w:w="900" w:type="dxa"/>
            <w:vMerge/>
            <w:shd w:val="clear" w:color="auto" w:fill="auto"/>
            <w:vAlign w:val="center"/>
          </w:tcPr>
          <w:p w14:paraId="3321BCB4" w14:textId="77777777" w:rsidR="00A5610E" w:rsidRDefault="00A5610E">
            <w:pPr>
              <w:jc w:val="center"/>
              <w:rPr>
                <w:rFonts w:ascii="仿宋_GB2312" w:eastAsia="仿宋_GB2312"/>
                <w:sz w:val="18"/>
                <w:szCs w:val="18"/>
              </w:rPr>
            </w:pPr>
          </w:p>
        </w:tc>
        <w:tc>
          <w:tcPr>
            <w:tcW w:w="776" w:type="dxa"/>
            <w:shd w:val="clear" w:color="auto" w:fill="auto"/>
            <w:vAlign w:val="center"/>
          </w:tcPr>
          <w:p w14:paraId="3051120B" w14:textId="77777777" w:rsidR="00A5610E" w:rsidRDefault="00C1628C">
            <w:pPr>
              <w:rPr>
                <w:rFonts w:ascii="仿宋_GB2312" w:eastAsia="仿宋_GB2312"/>
                <w:sz w:val="18"/>
                <w:szCs w:val="18"/>
              </w:rPr>
            </w:pPr>
            <w:r>
              <w:rPr>
                <w:rFonts w:ascii="仿宋_GB2312" w:eastAsia="仿宋_GB2312" w:hint="eastAsia"/>
                <w:sz w:val="18"/>
                <w:szCs w:val="18"/>
              </w:rPr>
              <w:t>采购项目预算金额</w:t>
            </w:r>
          </w:p>
        </w:tc>
        <w:tc>
          <w:tcPr>
            <w:tcW w:w="3364" w:type="dxa"/>
            <w:shd w:val="clear" w:color="auto" w:fill="auto"/>
            <w:vAlign w:val="center"/>
          </w:tcPr>
          <w:p w14:paraId="312E02DE" w14:textId="77777777" w:rsidR="00A5610E" w:rsidRDefault="00C1628C">
            <w:pPr>
              <w:rPr>
                <w:rFonts w:ascii="仿宋_GB2312" w:eastAsia="仿宋_GB2312"/>
                <w:sz w:val="18"/>
                <w:szCs w:val="18"/>
              </w:rPr>
            </w:pPr>
            <w:r>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shd w:val="clear" w:color="auto" w:fill="auto"/>
            <w:vAlign w:val="center"/>
          </w:tcPr>
          <w:p w14:paraId="4D30D471"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w:t>
            </w:r>
            <w:r>
              <w:rPr>
                <w:rFonts w:ascii="仿宋_GB2312" w:eastAsia="仿宋_GB2312" w:hint="eastAsia"/>
                <w:sz w:val="18"/>
                <w:szCs w:val="18"/>
              </w:rPr>
              <w:t>工作的通知》</w:t>
            </w:r>
          </w:p>
        </w:tc>
        <w:tc>
          <w:tcPr>
            <w:tcW w:w="1620" w:type="dxa"/>
            <w:shd w:val="clear" w:color="auto" w:fill="auto"/>
            <w:vAlign w:val="center"/>
          </w:tcPr>
          <w:p w14:paraId="6552CC10" w14:textId="77777777" w:rsidR="00A5610E" w:rsidRDefault="00C1628C">
            <w:pPr>
              <w:rPr>
                <w:rFonts w:ascii="仿宋_GB2312" w:eastAsia="仿宋_GB2312"/>
                <w:sz w:val="18"/>
                <w:szCs w:val="18"/>
              </w:rPr>
            </w:pPr>
            <w:r>
              <w:rPr>
                <w:rFonts w:ascii="仿宋_GB2312" w:eastAsia="仿宋_GB2312" w:hint="eastAsia"/>
                <w:sz w:val="18"/>
                <w:szCs w:val="18"/>
              </w:rPr>
              <w:t>随采购公告、采购文件公开</w:t>
            </w:r>
          </w:p>
        </w:tc>
        <w:tc>
          <w:tcPr>
            <w:tcW w:w="956" w:type="dxa"/>
            <w:shd w:val="clear" w:color="auto" w:fill="auto"/>
            <w:vAlign w:val="center"/>
          </w:tcPr>
          <w:p w14:paraId="346B79EC"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vMerge/>
            <w:shd w:val="clear" w:color="auto" w:fill="auto"/>
            <w:vAlign w:val="center"/>
          </w:tcPr>
          <w:p w14:paraId="1A313318" w14:textId="77777777" w:rsidR="00A5610E" w:rsidRDefault="00A5610E">
            <w:pPr>
              <w:rPr>
                <w:rFonts w:ascii="仿宋_GB2312" w:eastAsia="仿宋_GB2312"/>
                <w:sz w:val="18"/>
                <w:szCs w:val="18"/>
              </w:rPr>
            </w:pPr>
          </w:p>
        </w:tc>
        <w:tc>
          <w:tcPr>
            <w:tcW w:w="720" w:type="dxa"/>
            <w:shd w:val="clear" w:color="auto" w:fill="auto"/>
            <w:vAlign w:val="center"/>
          </w:tcPr>
          <w:p w14:paraId="6C81E9D2"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4EF40FC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040E341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2FF208D0"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170B1A60" w14:textId="77777777">
        <w:trPr>
          <w:cantSplit/>
        </w:trPr>
        <w:tc>
          <w:tcPr>
            <w:tcW w:w="540" w:type="dxa"/>
            <w:shd w:val="clear" w:color="auto" w:fill="auto"/>
            <w:vAlign w:val="center"/>
          </w:tcPr>
          <w:p w14:paraId="4F44200A"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5</w:t>
            </w:r>
          </w:p>
        </w:tc>
        <w:tc>
          <w:tcPr>
            <w:tcW w:w="900" w:type="dxa"/>
            <w:vMerge w:val="restart"/>
            <w:shd w:val="clear" w:color="auto" w:fill="auto"/>
            <w:vAlign w:val="center"/>
          </w:tcPr>
          <w:p w14:paraId="038DF6C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政府采购信息　</w:t>
            </w:r>
          </w:p>
          <w:p w14:paraId="7840ED48"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76" w:type="dxa"/>
            <w:shd w:val="clear" w:color="auto" w:fill="auto"/>
            <w:vAlign w:val="center"/>
          </w:tcPr>
          <w:p w14:paraId="6DDBDDD0" w14:textId="77777777" w:rsidR="00A5610E" w:rsidRDefault="00C1628C">
            <w:pPr>
              <w:rPr>
                <w:rFonts w:ascii="仿宋_GB2312" w:eastAsia="仿宋_GB2312"/>
                <w:sz w:val="18"/>
                <w:szCs w:val="18"/>
              </w:rPr>
            </w:pPr>
            <w:r>
              <w:rPr>
                <w:rFonts w:ascii="仿宋_GB2312" w:eastAsia="仿宋_GB2312" w:hint="eastAsia"/>
                <w:sz w:val="18"/>
                <w:szCs w:val="18"/>
              </w:rPr>
              <w:t>采购文件</w:t>
            </w:r>
          </w:p>
        </w:tc>
        <w:tc>
          <w:tcPr>
            <w:tcW w:w="3364" w:type="dxa"/>
            <w:shd w:val="clear" w:color="auto" w:fill="auto"/>
            <w:vAlign w:val="center"/>
          </w:tcPr>
          <w:p w14:paraId="26D95BBE" w14:textId="77777777" w:rsidR="00A5610E" w:rsidRDefault="00C1628C">
            <w:pPr>
              <w:rPr>
                <w:rFonts w:ascii="仿宋_GB2312" w:eastAsia="仿宋_GB2312"/>
                <w:sz w:val="18"/>
                <w:szCs w:val="18"/>
              </w:rPr>
            </w:pPr>
            <w:r>
              <w:rPr>
                <w:rFonts w:ascii="仿宋_GB2312" w:eastAsia="仿宋_GB2312" w:hint="eastAsia"/>
                <w:sz w:val="18"/>
                <w:szCs w:val="18"/>
              </w:rPr>
              <w:t>招标文件、竞争性谈判文件、竞争性磋商文件和询价通知书。</w:t>
            </w:r>
          </w:p>
        </w:tc>
        <w:tc>
          <w:tcPr>
            <w:tcW w:w="2340" w:type="dxa"/>
            <w:shd w:val="clear" w:color="auto" w:fill="auto"/>
            <w:vAlign w:val="center"/>
          </w:tcPr>
          <w:p w14:paraId="7BA14024"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7426A727" w14:textId="77777777" w:rsidR="00A5610E" w:rsidRDefault="00C1628C">
            <w:pPr>
              <w:rPr>
                <w:rFonts w:ascii="仿宋_GB2312" w:eastAsia="仿宋_GB2312"/>
                <w:sz w:val="18"/>
                <w:szCs w:val="18"/>
              </w:rPr>
            </w:pPr>
            <w:r>
              <w:rPr>
                <w:rFonts w:ascii="仿宋_GB2312" w:eastAsia="仿宋_GB2312" w:hint="eastAsia"/>
                <w:sz w:val="18"/>
                <w:szCs w:val="18"/>
              </w:rPr>
              <w:t>随中标、成交结果同时公告。中标、成交结果公告前采购文件已公告的，不再重复公告</w:t>
            </w:r>
          </w:p>
        </w:tc>
        <w:tc>
          <w:tcPr>
            <w:tcW w:w="956" w:type="dxa"/>
            <w:shd w:val="clear" w:color="auto" w:fill="auto"/>
            <w:vAlign w:val="center"/>
          </w:tcPr>
          <w:p w14:paraId="09E76999"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0DCAD1C0" w14:textId="77777777" w:rsidR="00A5610E" w:rsidRDefault="00C1628C">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中国政府采购网及其地方分网</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省级（含计划单列市）财政部门指定的媒体</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《中国财经报》（《中国政府采购报》）</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《中国政府采购杂志》</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《中国财政杂志》</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38DD6AF2"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215CA899"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7ABCB185"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3F34782"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2E9C18A3" w14:textId="77777777">
        <w:trPr>
          <w:cantSplit/>
          <w:trHeight w:val="2322"/>
        </w:trPr>
        <w:tc>
          <w:tcPr>
            <w:tcW w:w="540" w:type="dxa"/>
            <w:shd w:val="clear" w:color="auto" w:fill="auto"/>
            <w:vAlign w:val="center"/>
          </w:tcPr>
          <w:p w14:paraId="1FFF87AE" w14:textId="77777777" w:rsidR="00A5610E" w:rsidRDefault="00C1628C">
            <w:pPr>
              <w:jc w:val="center"/>
              <w:rPr>
                <w:rFonts w:ascii="仿宋_GB2312" w:eastAsia="仿宋_GB2312"/>
                <w:sz w:val="18"/>
                <w:szCs w:val="18"/>
              </w:rPr>
            </w:pPr>
            <w:r>
              <w:rPr>
                <w:rFonts w:ascii="仿宋_GB2312" w:eastAsia="仿宋_GB2312" w:hint="eastAsia"/>
                <w:sz w:val="18"/>
                <w:szCs w:val="18"/>
              </w:rPr>
              <w:t>6</w:t>
            </w:r>
          </w:p>
        </w:tc>
        <w:tc>
          <w:tcPr>
            <w:tcW w:w="900" w:type="dxa"/>
            <w:vMerge/>
            <w:shd w:val="clear" w:color="auto" w:fill="auto"/>
            <w:vAlign w:val="center"/>
          </w:tcPr>
          <w:p w14:paraId="2904D788" w14:textId="77777777" w:rsidR="00A5610E" w:rsidRDefault="00A5610E">
            <w:pPr>
              <w:jc w:val="center"/>
              <w:rPr>
                <w:rFonts w:ascii="仿宋_GB2312" w:eastAsia="仿宋_GB2312"/>
                <w:sz w:val="18"/>
                <w:szCs w:val="18"/>
              </w:rPr>
            </w:pPr>
          </w:p>
        </w:tc>
        <w:tc>
          <w:tcPr>
            <w:tcW w:w="776" w:type="dxa"/>
            <w:shd w:val="clear" w:color="auto" w:fill="auto"/>
            <w:vAlign w:val="center"/>
          </w:tcPr>
          <w:p w14:paraId="39CD5486" w14:textId="77777777" w:rsidR="00A5610E" w:rsidRDefault="00C1628C">
            <w:pPr>
              <w:rPr>
                <w:rFonts w:ascii="仿宋_GB2312" w:eastAsia="仿宋_GB2312"/>
                <w:sz w:val="18"/>
                <w:szCs w:val="18"/>
              </w:rPr>
            </w:pPr>
            <w:r>
              <w:rPr>
                <w:rFonts w:ascii="仿宋_GB2312" w:eastAsia="仿宋_GB2312" w:hint="eastAsia"/>
                <w:sz w:val="18"/>
                <w:szCs w:val="18"/>
              </w:rPr>
              <w:t>采购信息更正公告</w:t>
            </w:r>
          </w:p>
        </w:tc>
        <w:tc>
          <w:tcPr>
            <w:tcW w:w="3364" w:type="dxa"/>
            <w:shd w:val="clear" w:color="auto" w:fill="auto"/>
            <w:vAlign w:val="center"/>
          </w:tcPr>
          <w:p w14:paraId="15306389"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采购人和采购代理机构名称、地址、联系方式；原公告的采购项目名称</w:t>
            </w:r>
            <w:proofErr w:type="gramStart"/>
            <w:r>
              <w:rPr>
                <w:rFonts w:ascii="仿宋_GB2312" w:eastAsia="仿宋_GB2312" w:hint="eastAsia"/>
                <w:sz w:val="18"/>
                <w:szCs w:val="18"/>
              </w:rPr>
              <w:t>及首次</w:t>
            </w:r>
            <w:proofErr w:type="gramEnd"/>
            <w:r>
              <w:rPr>
                <w:rFonts w:ascii="仿宋_GB2312" w:eastAsia="仿宋_GB2312" w:hint="eastAsia"/>
                <w:sz w:val="18"/>
                <w:szCs w:val="18"/>
              </w:rPr>
              <w:t>公告日期；更正事项、内容及日期；采购项目联系人和电话。</w:t>
            </w:r>
          </w:p>
        </w:tc>
        <w:tc>
          <w:tcPr>
            <w:tcW w:w="2340" w:type="dxa"/>
            <w:shd w:val="clear" w:color="auto" w:fill="auto"/>
            <w:vAlign w:val="center"/>
          </w:tcPr>
          <w:p w14:paraId="7C6743DA"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20A2EE2B" w14:textId="77777777" w:rsidR="00A5610E" w:rsidRDefault="00C1628C">
            <w:pPr>
              <w:rPr>
                <w:rFonts w:ascii="仿宋_GB2312" w:eastAsia="仿宋_GB2312"/>
                <w:sz w:val="18"/>
                <w:szCs w:val="18"/>
              </w:rPr>
            </w:pPr>
            <w:r>
              <w:rPr>
                <w:rFonts w:ascii="仿宋_GB2312" w:eastAsia="仿宋_GB2312" w:hint="eastAsia"/>
                <w:sz w:val="18"/>
                <w:szCs w:val="18"/>
              </w:rPr>
              <w:t>投标截止时间至少</w:t>
            </w:r>
            <w:r>
              <w:rPr>
                <w:rFonts w:ascii="仿宋_GB2312" w:eastAsia="仿宋_GB2312" w:hint="eastAsia"/>
                <w:sz w:val="18"/>
                <w:szCs w:val="18"/>
              </w:rPr>
              <w:t>15</w:t>
            </w:r>
            <w:r>
              <w:rPr>
                <w:rFonts w:ascii="仿宋_GB2312" w:eastAsia="仿宋_GB2312" w:hint="eastAsia"/>
                <w:sz w:val="18"/>
                <w:szCs w:val="18"/>
              </w:rPr>
              <w:t>日前、提交资格预审申请文件截止时间至少</w:t>
            </w:r>
            <w:r>
              <w:rPr>
                <w:rFonts w:ascii="仿宋_GB2312" w:eastAsia="仿宋_GB2312" w:hint="eastAsia"/>
                <w:sz w:val="18"/>
                <w:szCs w:val="18"/>
              </w:rPr>
              <w:t>3</w:t>
            </w:r>
            <w:r>
              <w:rPr>
                <w:rFonts w:ascii="仿宋_GB2312" w:eastAsia="仿宋_GB2312" w:hint="eastAsia"/>
                <w:sz w:val="18"/>
                <w:szCs w:val="18"/>
              </w:rPr>
              <w:t>日前，或者提交首次响应文件截止之日</w:t>
            </w:r>
            <w:r>
              <w:rPr>
                <w:rFonts w:ascii="仿宋_GB2312" w:eastAsia="仿宋_GB2312" w:hint="eastAsia"/>
                <w:sz w:val="18"/>
                <w:szCs w:val="18"/>
              </w:rPr>
              <w:t>3</w:t>
            </w:r>
            <w:r>
              <w:rPr>
                <w:rFonts w:ascii="仿宋_GB2312" w:eastAsia="仿宋_GB2312" w:hint="eastAsia"/>
                <w:sz w:val="18"/>
                <w:szCs w:val="18"/>
              </w:rPr>
              <w:t>个工作日前</w:t>
            </w:r>
          </w:p>
        </w:tc>
        <w:tc>
          <w:tcPr>
            <w:tcW w:w="956" w:type="dxa"/>
            <w:shd w:val="clear" w:color="auto" w:fill="auto"/>
            <w:vAlign w:val="center"/>
          </w:tcPr>
          <w:p w14:paraId="2597B7B9"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486FEE5A"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0917CABD"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70C9788B"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7C225C10"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4D32BD7C"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30A99797" w14:textId="77777777">
        <w:trPr>
          <w:cantSplit/>
          <w:trHeight w:val="2795"/>
        </w:trPr>
        <w:tc>
          <w:tcPr>
            <w:tcW w:w="540" w:type="dxa"/>
            <w:shd w:val="clear" w:color="auto" w:fill="auto"/>
            <w:vAlign w:val="center"/>
          </w:tcPr>
          <w:p w14:paraId="3569EFD8"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7</w:t>
            </w:r>
          </w:p>
        </w:tc>
        <w:tc>
          <w:tcPr>
            <w:tcW w:w="900" w:type="dxa"/>
            <w:vMerge w:val="restart"/>
            <w:shd w:val="clear" w:color="auto" w:fill="auto"/>
            <w:vAlign w:val="center"/>
          </w:tcPr>
          <w:p w14:paraId="3C230803"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政府采购信息　</w:t>
            </w:r>
          </w:p>
          <w:p w14:paraId="26F72D10"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76" w:type="dxa"/>
            <w:shd w:val="clear" w:color="auto" w:fill="auto"/>
            <w:vAlign w:val="center"/>
          </w:tcPr>
          <w:p w14:paraId="73888DB6" w14:textId="77777777" w:rsidR="00A5610E" w:rsidRDefault="00C1628C">
            <w:pPr>
              <w:rPr>
                <w:rFonts w:ascii="仿宋_GB2312" w:eastAsia="仿宋_GB2312"/>
                <w:sz w:val="18"/>
                <w:szCs w:val="18"/>
              </w:rPr>
            </w:pPr>
            <w:r>
              <w:rPr>
                <w:rFonts w:ascii="仿宋_GB2312" w:eastAsia="仿宋_GB2312" w:hint="eastAsia"/>
                <w:sz w:val="18"/>
                <w:szCs w:val="18"/>
              </w:rPr>
              <w:t>单一来源公示</w:t>
            </w:r>
          </w:p>
        </w:tc>
        <w:tc>
          <w:tcPr>
            <w:tcW w:w="3364" w:type="dxa"/>
            <w:shd w:val="clear" w:color="auto" w:fill="auto"/>
            <w:vAlign w:val="center"/>
          </w:tcPr>
          <w:p w14:paraId="58B16338" w14:textId="77777777" w:rsidR="00A5610E" w:rsidRDefault="00C1628C">
            <w:pPr>
              <w:rPr>
                <w:rFonts w:ascii="仿宋_GB2312" w:eastAsia="仿宋_GB2312"/>
                <w:sz w:val="18"/>
                <w:szCs w:val="18"/>
              </w:rPr>
            </w:pPr>
            <w:r>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shd w:val="clear" w:color="auto" w:fill="auto"/>
            <w:vAlign w:val="center"/>
          </w:tcPr>
          <w:p w14:paraId="28384EF6"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1339F143" w14:textId="77777777" w:rsidR="00A5610E" w:rsidRDefault="00C1628C">
            <w:pPr>
              <w:jc w:val="left"/>
              <w:rPr>
                <w:rFonts w:ascii="仿宋_GB2312" w:eastAsia="仿宋_GB2312"/>
                <w:sz w:val="18"/>
                <w:szCs w:val="18"/>
              </w:rPr>
            </w:pPr>
            <w:r>
              <w:rPr>
                <w:rFonts w:ascii="仿宋_GB2312" w:eastAsia="仿宋_GB2312" w:hint="eastAsia"/>
                <w:sz w:val="18"/>
                <w:szCs w:val="18"/>
              </w:rPr>
              <w:t>及时公开，公示期限不得少于</w:t>
            </w:r>
            <w:r>
              <w:rPr>
                <w:rFonts w:ascii="仿宋_GB2312" w:eastAsia="仿宋_GB2312" w:hint="eastAsia"/>
                <w:sz w:val="18"/>
                <w:szCs w:val="18"/>
              </w:rPr>
              <w:t>5</w:t>
            </w:r>
            <w:r>
              <w:rPr>
                <w:rFonts w:ascii="仿宋_GB2312" w:eastAsia="仿宋_GB2312" w:hint="eastAsia"/>
                <w:sz w:val="18"/>
                <w:szCs w:val="18"/>
              </w:rPr>
              <w:t>个工作日</w:t>
            </w:r>
          </w:p>
        </w:tc>
        <w:tc>
          <w:tcPr>
            <w:tcW w:w="956" w:type="dxa"/>
            <w:shd w:val="clear" w:color="auto" w:fill="auto"/>
            <w:vAlign w:val="center"/>
          </w:tcPr>
          <w:p w14:paraId="30E94C2A"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011BC346"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w:t>
            </w:r>
            <w:r>
              <w:rPr>
                <w:rFonts w:ascii="仿宋_GB2312" w:eastAsia="仿宋_GB2312" w:hAnsi="宋体" w:hint="eastAsia"/>
                <w:sz w:val="18"/>
                <w:szCs w:val="18"/>
              </w:rPr>
              <w:t>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211F0A01"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ECF9D55"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3DD3AA78"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7C3FA4FE"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0078E938" w14:textId="77777777">
        <w:trPr>
          <w:cantSplit/>
          <w:trHeight w:val="1708"/>
        </w:trPr>
        <w:tc>
          <w:tcPr>
            <w:tcW w:w="540" w:type="dxa"/>
            <w:shd w:val="clear" w:color="auto" w:fill="auto"/>
            <w:vAlign w:val="center"/>
          </w:tcPr>
          <w:p w14:paraId="7529444F" w14:textId="77777777" w:rsidR="00A5610E" w:rsidRDefault="00C1628C">
            <w:pPr>
              <w:jc w:val="center"/>
              <w:rPr>
                <w:rFonts w:ascii="仿宋_GB2312" w:eastAsia="仿宋_GB2312"/>
                <w:sz w:val="18"/>
                <w:szCs w:val="18"/>
              </w:rPr>
            </w:pPr>
            <w:r>
              <w:rPr>
                <w:rFonts w:ascii="仿宋_GB2312" w:eastAsia="仿宋_GB2312" w:hint="eastAsia"/>
                <w:sz w:val="18"/>
                <w:szCs w:val="18"/>
              </w:rPr>
              <w:t>8</w:t>
            </w:r>
          </w:p>
        </w:tc>
        <w:tc>
          <w:tcPr>
            <w:tcW w:w="900" w:type="dxa"/>
            <w:vMerge/>
            <w:shd w:val="clear" w:color="auto" w:fill="auto"/>
            <w:vAlign w:val="center"/>
          </w:tcPr>
          <w:p w14:paraId="4B2E7D57" w14:textId="77777777" w:rsidR="00A5610E" w:rsidRDefault="00A5610E">
            <w:pPr>
              <w:jc w:val="center"/>
              <w:rPr>
                <w:rFonts w:ascii="仿宋_GB2312" w:eastAsia="仿宋_GB2312"/>
                <w:sz w:val="18"/>
                <w:szCs w:val="18"/>
              </w:rPr>
            </w:pPr>
          </w:p>
        </w:tc>
        <w:tc>
          <w:tcPr>
            <w:tcW w:w="776" w:type="dxa"/>
            <w:shd w:val="clear" w:color="auto" w:fill="auto"/>
            <w:vAlign w:val="center"/>
          </w:tcPr>
          <w:p w14:paraId="518B4926" w14:textId="77777777" w:rsidR="00A5610E" w:rsidRDefault="00C1628C">
            <w:pPr>
              <w:rPr>
                <w:rFonts w:ascii="仿宋_GB2312" w:eastAsia="仿宋_GB2312"/>
                <w:sz w:val="18"/>
                <w:szCs w:val="18"/>
              </w:rPr>
            </w:pPr>
            <w:r>
              <w:rPr>
                <w:rFonts w:ascii="仿宋_GB2312" w:eastAsia="仿宋_GB2312" w:hint="eastAsia"/>
                <w:sz w:val="18"/>
                <w:szCs w:val="18"/>
              </w:rPr>
              <w:t>协议供货和定点采购的具体成交记录</w:t>
            </w:r>
          </w:p>
        </w:tc>
        <w:tc>
          <w:tcPr>
            <w:tcW w:w="3364" w:type="dxa"/>
            <w:shd w:val="clear" w:color="auto" w:fill="auto"/>
            <w:vAlign w:val="center"/>
          </w:tcPr>
          <w:p w14:paraId="678208C6" w14:textId="77777777" w:rsidR="00A5610E" w:rsidRDefault="00C1628C">
            <w:pPr>
              <w:rPr>
                <w:rFonts w:ascii="仿宋_GB2312" w:eastAsia="仿宋_GB2312"/>
                <w:sz w:val="18"/>
                <w:szCs w:val="18"/>
              </w:rPr>
            </w:pPr>
            <w:r>
              <w:rPr>
                <w:rFonts w:ascii="仿宋_GB2312" w:eastAsia="仿宋_GB2312" w:hint="eastAsia"/>
                <w:sz w:val="18"/>
                <w:szCs w:val="18"/>
              </w:rPr>
              <w:t>采购人和成交供应商的名称、成交金额以及成交标的</w:t>
            </w:r>
            <w:proofErr w:type="gramStart"/>
            <w:r>
              <w:rPr>
                <w:rFonts w:ascii="仿宋_GB2312" w:eastAsia="仿宋_GB2312" w:hint="eastAsia"/>
                <w:sz w:val="18"/>
                <w:szCs w:val="18"/>
              </w:rPr>
              <w:t>的</w:t>
            </w:r>
            <w:proofErr w:type="gramEnd"/>
            <w:r>
              <w:rPr>
                <w:rFonts w:ascii="仿宋_GB2312" w:eastAsia="仿宋_GB2312" w:hint="eastAsia"/>
                <w:sz w:val="18"/>
                <w:szCs w:val="18"/>
              </w:rPr>
              <w:t>名称、规格型号、数量、单价等。电子卖场、电子商城、网上超市等的具体成交记录，也应当予以公开。</w:t>
            </w:r>
          </w:p>
        </w:tc>
        <w:tc>
          <w:tcPr>
            <w:tcW w:w="2340" w:type="dxa"/>
            <w:shd w:val="clear" w:color="auto" w:fill="auto"/>
            <w:vAlign w:val="center"/>
          </w:tcPr>
          <w:p w14:paraId="02978932" w14:textId="77777777" w:rsidR="00A5610E" w:rsidRDefault="00C1628C">
            <w:pPr>
              <w:rPr>
                <w:rFonts w:ascii="仿宋_GB2312" w:eastAsia="仿宋_GB2312"/>
                <w:sz w:val="18"/>
                <w:szCs w:val="18"/>
              </w:rPr>
            </w:pPr>
            <w:r>
              <w:rPr>
                <w:rFonts w:ascii="仿宋_GB2312" w:eastAsia="仿宋_GB2312" w:hint="eastAsia"/>
                <w:sz w:val="18"/>
                <w:szCs w:val="18"/>
              </w:rPr>
              <w:t>《关于进一步做好政府采购信息公开工作有关事项的通知》</w:t>
            </w:r>
          </w:p>
        </w:tc>
        <w:tc>
          <w:tcPr>
            <w:tcW w:w="1620" w:type="dxa"/>
            <w:shd w:val="clear" w:color="auto" w:fill="auto"/>
            <w:vAlign w:val="center"/>
          </w:tcPr>
          <w:p w14:paraId="0A7700E9" w14:textId="77777777" w:rsidR="00A5610E" w:rsidRDefault="00C1628C">
            <w:pPr>
              <w:jc w:val="center"/>
              <w:rPr>
                <w:rFonts w:ascii="仿宋_GB2312" w:eastAsia="仿宋_GB2312"/>
                <w:sz w:val="18"/>
                <w:szCs w:val="18"/>
              </w:rPr>
            </w:pPr>
            <w:r>
              <w:rPr>
                <w:rFonts w:ascii="仿宋_GB2312" w:eastAsia="仿宋_GB2312" w:hint="eastAsia"/>
                <w:sz w:val="18"/>
                <w:szCs w:val="18"/>
              </w:rPr>
              <w:t>及时公开</w:t>
            </w:r>
          </w:p>
        </w:tc>
        <w:tc>
          <w:tcPr>
            <w:tcW w:w="956" w:type="dxa"/>
            <w:shd w:val="clear" w:color="auto" w:fill="auto"/>
            <w:vAlign w:val="center"/>
          </w:tcPr>
          <w:p w14:paraId="126A918A" w14:textId="77777777" w:rsidR="00A5610E" w:rsidRDefault="00C1628C">
            <w:pPr>
              <w:rPr>
                <w:rFonts w:ascii="仿宋_GB2312" w:eastAsia="仿宋_GB2312"/>
                <w:sz w:val="18"/>
                <w:szCs w:val="18"/>
              </w:rPr>
            </w:pPr>
            <w:r>
              <w:rPr>
                <w:rFonts w:ascii="仿宋_GB2312" w:eastAsia="仿宋_GB2312" w:hint="eastAsia"/>
                <w:sz w:val="18"/>
                <w:szCs w:val="18"/>
              </w:rPr>
              <w:t>集中采购机构</w:t>
            </w:r>
          </w:p>
        </w:tc>
        <w:tc>
          <w:tcPr>
            <w:tcW w:w="1856" w:type="dxa"/>
            <w:shd w:val="clear" w:color="auto" w:fill="auto"/>
            <w:vAlign w:val="center"/>
          </w:tcPr>
          <w:p w14:paraId="1D5E09A8"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■中国政府采购网及其省级分网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3BA534E8" w14:textId="77777777" w:rsidR="00A5610E" w:rsidRDefault="00C1628C">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shd w:val="clear" w:color="auto" w:fill="auto"/>
            <w:vAlign w:val="center"/>
          </w:tcPr>
          <w:p w14:paraId="4BEB7352"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22B3FA71"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6D9B78DF"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5D577E17" w14:textId="77777777">
        <w:trPr>
          <w:cantSplit/>
        </w:trPr>
        <w:tc>
          <w:tcPr>
            <w:tcW w:w="540" w:type="dxa"/>
            <w:shd w:val="clear" w:color="auto" w:fill="auto"/>
            <w:vAlign w:val="center"/>
          </w:tcPr>
          <w:p w14:paraId="3997B387" w14:textId="77777777" w:rsidR="00A5610E" w:rsidRDefault="00C1628C">
            <w:pPr>
              <w:jc w:val="center"/>
              <w:rPr>
                <w:rFonts w:ascii="仿宋_GB2312" w:eastAsia="仿宋_GB2312"/>
                <w:sz w:val="18"/>
                <w:szCs w:val="18"/>
              </w:rPr>
            </w:pPr>
            <w:r>
              <w:rPr>
                <w:rFonts w:ascii="仿宋_GB2312" w:eastAsia="仿宋_GB2312" w:hint="eastAsia"/>
                <w:sz w:val="18"/>
                <w:szCs w:val="18"/>
              </w:rPr>
              <w:t>9</w:t>
            </w:r>
          </w:p>
        </w:tc>
        <w:tc>
          <w:tcPr>
            <w:tcW w:w="900" w:type="dxa"/>
            <w:vMerge w:val="restart"/>
            <w:shd w:val="clear" w:color="auto" w:fill="auto"/>
            <w:vAlign w:val="center"/>
          </w:tcPr>
          <w:p w14:paraId="0BCF2601"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政府采购信息　</w:t>
            </w:r>
          </w:p>
          <w:p w14:paraId="24F198C8"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76" w:type="dxa"/>
            <w:shd w:val="clear" w:color="auto" w:fill="auto"/>
            <w:vAlign w:val="center"/>
          </w:tcPr>
          <w:p w14:paraId="637EEEC5" w14:textId="77777777" w:rsidR="00A5610E" w:rsidRDefault="00C1628C">
            <w:pPr>
              <w:rPr>
                <w:rFonts w:ascii="仿宋_GB2312" w:eastAsia="仿宋_GB2312"/>
                <w:sz w:val="18"/>
                <w:szCs w:val="18"/>
              </w:rPr>
            </w:pPr>
            <w:r>
              <w:rPr>
                <w:rFonts w:ascii="仿宋_GB2312" w:eastAsia="仿宋_GB2312" w:hint="eastAsia"/>
                <w:sz w:val="18"/>
                <w:szCs w:val="18"/>
              </w:rPr>
              <w:t>中标、成交结果</w:t>
            </w:r>
          </w:p>
        </w:tc>
        <w:tc>
          <w:tcPr>
            <w:tcW w:w="3364" w:type="dxa"/>
            <w:shd w:val="clear" w:color="auto" w:fill="auto"/>
            <w:vAlign w:val="center"/>
          </w:tcPr>
          <w:p w14:paraId="179AEBA9"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采购人和采购代理机构名称、地址、联系方式；项目名称和项目编号；中标或者成交供应商名称、地址和中标或者成交金额；主要中标或者成交标的</w:t>
            </w:r>
            <w:proofErr w:type="gramStart"/>
            <w:r>
              <w:rPr>
                <w:rFonts w:ascii="仿宋_GB2312" w:eastAsia="仿宋_GB2312" w:hint="eastAsia"/>
                <w:sz w:val="18"/>
                <w:szCs w:val="18"/>
              </w:rPr>
              <w:t>的</w:t>
            </w:r>
            <w:proofErr w:type="gramEnd"/>
            <w:r>
              <w:rPr>
                <w:rFonts w:ascii="仿宋_GB2312" w:eastAsia="仿宋_GB2312" w:hint="eastAsia"/>
                <w:sz w:val="18"/>
                <w:szCs w:val="18"/>
              </w:rPr>
              <w:t>名称、规格型号、数量、单价、服务要求或者标的</w:t>
            </w:r>
            <w:proofErr w:type="gramStart"/>
            <w:r>
              <w:rPr>
                <w:rFonts w:ascii="仿宋_GB2312" w:eastAsia="仿宋_GB2312" w:hint="eastAsia"/>
                <w:sz w:val="18"/>
                <w:szCs w:val="18"/>
              </w:rPr>
              <w:t>的</w:t>
            </w:r>
            <w:proofErr w:type="gramEnd"/>
            <w:r>
              <w:rPr>
                <w:rFonts w:ascii="仿宋_GB2312" w:eastAsia="仿宋_GB2312" w:hint="eastAsia"/>
                <w:sz w:val="18"/>
                <w:szCs w:val="18"/>
              </w:rPr>
              <w:t>基本概况；评审专家名单。协议供货、定点采购项目还应当公告入围价格、价格调整规则和优惠条件。采用书面推荐供应商参加采购活动的，还应当公告采购人和评审专家的推荐意见。</w:t>
            </w:r>
          </w:p>
        </w:tc>
        <w:tc>
          <w:tcPr>
            <w:tcW w:w="2340" w:type="dxa"/>
            <w:shd w:val="clear" w:color="auto" w:fill="auto"/>
            <w:vAlign w:val="center"/>
          </w:tcPr>
          <w:p w14:paraId="2D4F820B"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5E3CBD0E" w14:textId="77777777" w:rsidR="00A5610E" w:rsidRDefault="00C1628C">
            <w:pPr>
              <w:jc w:val="left"/>
              <w:rPr>
                <w:rFonts w:ascii="仿宋_GB2312" w:eastAsia="仿宋_GB2312"/>
                <w:sz w:val="18"/>
                <w:szCs w:val="18"/>
              </w:rPr>
            </w:pPr>
            <w:r>
              <w:rPr>
                <w:rFonts w:ascii="仿宋_GB2312" w:eastAsia="仿宋_GB2312" w:hint="eastAsia"/>
                <w:sz w:val="18"/>
                <w:szCs w:val="18"/>
              </w:rPr>
              <w:t>自中标、成交供应商确定之日起</w:t>
            </w:r>
            <w:r>
              <w:rPr>
                <w:rFonts w:ascii="仿宋_GB2312" w:eastAsia="仿宋_GB2312" w:hint="eastAsia"/>
                <w:sz w:val="18"/>
                <w:szCs w:val="18"/>
              </w:rPr>
              <w:t>2</w:t>
            </w:r>
            <w:r>
              <w:rPr>
                <w:rFonts w:ascii="仿宋_GB2312" w:eastAsia="仿宋_GB2312" w:hint="eastAsia"/>
                <w:sz w:val="18"/>
                <w:szCs w:val="18"/>
              </w:rPr>
              <w:t>个工作日内公告，公告期限为</w:t>
            </w:r>
            <w:r>
              <w:rPr>
                <w:rFonts w:ascii="仿宋_GB2312" w:eastAsia="仿宋_GB2312" w:hint="eastAsia"/>
                <w:sz w:val="18"/>
                <w:szCs w:val="18"/>
              </w:rPr>
              <w:t>1</w:t>
            </w:r>
            <w:r>
              <w:rPr>
                <w:rFonts w:ascii="仿宋_GB2312" w:eastAsia="仿宋_GB2312" w:hint="eastAsia"/>
                <w:sz w:val="18"/>
                <w:szCs w:val="18"/>
              </w:rPr>
              <w:t>个工作</w:t>
            </w:r>
            <w:r>
              <w:rPr>
                <w:rFonts w:ascii="仿宋_GB2312" w:eastAsia="仿宋_GB2312" w:hint="eastAsia"/>
                <w:sz w:val="18"/>
                <w:szCs w:val="18"/>
              </w:rPr>
              <w:t>日</w:t>
            </w:r>
          </w:p>
        </w:tc>
        <w:tc>
          <w:tcPr>
            <w:tcW w:w="956" w:type="dxa"/>
            <w:shd w:val="clear" w:color="auto" w:fill="auto"/>
            <w:vAlign w:val="center"/>
          </w:tcPr>
          <w:p w14:paraId="5B2DB2DA"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03333D33"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5FBF857F"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1714D4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02AE7C1B"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7ADBCD14"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65F41C38" w14:textId="77777777">
        <w:trPr>
          <w:cantSplit/>
        </w:trPr>
        <w:tc>
          <w:tcPr>
            <w:tcW w:w="540" w:type="dxa"/>
            <w:shd w:val="clear" w:color="auto" w:fill="auto"/>
            <w:vAlign w:val="center"/>
          </w:tcPr>
          <w:p w14:paraId="008D12A6"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10</w:t>
            </w:r>
          </w:p>
        </w:tc>
        <w:tc>
          <w:tcPr>
            <w:tcW w:w="900" w:type="dxa"/>
            <w:vMerge/>
            <w:shd w:val="clear" w:color="auto" w:fill="auto"/>
            <w:vAlign w:val="center"/>
          </w:tcPr>
          <w:p w14:paraId="3F11190F" w14:textId="77777777" w:rsidR="00A5610E" w:rsidRDefault="00A5610E">
            <w:pPr>
              <w:jc w:val="center"/>
              <w:rPr>
                <w:rFonts w:ascii="仿宋_GB2312" w:eastAsia="仿宋_GB2312"/>
                <w:sz w:val="18"/>
                <w:szCs w:val="18"/>
              </w:rPr>
            </w:pPr>
          </w:p>
        </w:tc>
        <w:tc>
          <w:tcPr>
            <w:tcW w:w="776" w:type="dxa"/>
            <w:shd w:val="clear" w:color="auto" w:fill="auto"/>
            <w:vAlign w:val="center"/>
          </w:tcPr>
          <w:p w14:paraId="0DFB3B7B" w14:textId="77777777" w:rsidR="00A5610E" w:rsidRDefault="00C1628C">
            <w:pPr>
              <w:rPr>
                <w:rFonts w:ascii="仿宋_GB2312" w:eastAsia="仿宋_GB2312"/>
                <w:sz w:val="18"/>
                <w:szCs w:val="18"/>
              </w:rPr>
            </w:pPr>
            <w:r>
              <w:rPr>
                <w:rFonts w:ascii="仿宋_GB2312" w:eastAsia="仿宋_GB2312" w:hint="eastAsia"/>
                <w:sz w:val="18"/>
                <w:szCs w:val="18"/>
              </w:rPr>
              <w:t>采购合同</w:t>
            </w:r>
          </w:p>
        </w:tc>
        <w:tc>
          <w:tcPr>
            <w:tcW w:w="3364" w:type="dxa"/>
            <w:shd w:val="clear" w:color="auto" w:fill="auto"/>
            <w:vAlign w:val="center"/>
          </w:tcPr>
          <w:p w14:paraId="7A259341"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采购人和采购代理机构名称、地址、联系方式；采购项目名称、编号，合同编号；供应商名称；合同内容。</w:t>
            </w:r>
            <w:r>
              <w:rPr>
                <w:rFonts w:ascii="仿宋_GB2312" w:eastAsia="仿宋_GB2312" w:hint="eastAsia"/>
                <w:sz w:val="18"/>
                <w:szCs w:val="18"/>
              </w:rPr>
              <w:br/>
            </w:r>
            <w:r>
              <w:rPr>
                <w:rFonts w:ascii="仿宋_GB2312" w:eastAsia="仿宋_GB2312" w:hint="eastAsia"/>
                <w:sz w:val="18"/>
                <w:szCs w:val="18"/>
              </w:rPr>
              <w:t>政府采购合同中涉及国家秘密、商业秘密的部分可以</w:t>
            </w:r>
            <w:proofErr w:type="gramStart"/>
            <w:r>
              <w:rPr>
                <w:rFonts w:ascii="仿宋_GB2312" w:eastAsia="仿宋_GB2312" w:hint="eastAsia"/>
                <w:sz w:val="18"/>
                <w:szCs w:val="18"/>
              </w:rPr>
              <w:t>不</w:t>
            </w:r>
            <w:proofErr w:type="gramEnd"/>
            <w:r>
              <w:rPr>
                <w:rFonts w:ascii="仿宋_GB2312" w:eastAsia="仿宋_GB2312" w:hint="eastAsia"/>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shd w:val="clear" w:color="auto" w:fill="auto"/>
            <w:vAlign w:val="center"/>
          </w:tcPr>
          <w:p w14:paraId="0E8F1FF3"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23C96028" w14:textId="77777777" w:rsidR="00A5610E" w:rsidRDefault="00C1628C">
            <w:pPr>
              <w:rPr>
                <w:rFonts w:ascii="仿宋_GB2312" w:eastAsia="仿宋_GB2312"/>
                <w:sz w:val="18"/>
                <w:szCs w:val="18"/>
              </w:rPr>
            </w:pPr>
            <w:r>
              <w:rPr>
                <w:rFonts w:ascii="仿宋_GB2312" w:eastAsia="仿宋_GB2312" w:hint="eastAsia"/>
                <w:sz w:val="18"/>
                <w:szCs w:val="18"/>
              </w:rPr>
              <w:t>合同签订之日起</w:t>
            </w:r>
            <w:r>
              <w:rPr>
                <w:rFonts w:ascii="仿宋_GB2312" w:eastAsia="仿宋_GB2312" w:hint="eastAsia"/>
                <w:sz w:val="18"/>
                <w:szCs w:val="18"/>
              </w:rPr>
              <w:t>2</w:t>
            </w:r>
            <w:r>
              <w:rPr>
                <w:rFonts w:ascii="仿宋_GB2312" w:eastAsia="仿宋_GB2312" w:hint="eastAsia"/>
                <w:sz w:val="18"/>
                <w:szCs w:val="18"/>
              </w:rPr>
              <w:t>个工作日内</w:t>
            </w:r>
          </w:p>
        </w:tc>
        <w:tc>
          <w:tcPr>
            <w:tcW w:w="956" w:type="dxa"/>
            <w:shd w:val="clear" w:color="auto" w:fill="auto"/>
            <w:vAlign w:val="center"/>
          </w:tcPr>
          <w:p w14:paraId="7F7A9ED1"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1E2BB249"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w:t>
            </w:r>
            <w:r>
              <w:rPr>
                <w:rFonts w:ascii="仿宋_GB2312" w:eastAsia="仿宋_GB2312" w:hAnsi="宋体" w:hint="eastAsia"/>
                <w:sz w:val="18"/>
                <w:szCs w:val="18"/>
              </w:rPr>
              <w:t>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0D6365D3" w14:textId="77777777" w:rsidR="00A5610E" w:rsidRDefault="00C1628C">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shd w:val="clear" w:color="auto" w:fill="auto"/>
            <w:vAlign w:val="center"/>
          </w:tcPr>
          <w:p w14:paraId="3946182F"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511A9652"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04059A10"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7F39726F" w14:textId="77777777">
        <w:trPr>
          <w:cantSplit/>
        </w:trPr>
        <w:tc>
          <w:tcPr>
            <w:tcW w:w="540" w:type="dxa"/>
            <w:shd w:val="clear" w:color="auto" w:fill="auto"/>
            <w:vAlign w:val="center"/>
          </w:tcPr>
          <w:p w14:paraId="60EB8A53" w14:textId="77777777" w:rsidR="00A5610E" w:rsidRDefault="00C1628C">
            <w:pPr>
              <w:jc w:val="center"/>
              <w:rPr>
                <w:rFonts w:ascii="仿宋_GB2312" w:eastAsia="仿宋_GB2312"/>
                <w:sz w:val="18"/>
                <w:szCs w:val="18"/>
              </w:rPr>
            </w:pPr>
            <w:r>
              <w:rPr>
                <w:rFonts w:ascii="仿宋_GB2312" w:eastAsia="仿宋_GB2312" w:hint="eastAsia"/>
                <w:sz w:val="18"/>
                <w:szCs w:val="18"/>
              </w:rPr>
              <w:t>11</w:t>
            </w:r>
          </w:p>
        </w:tc>
        <w:tc>
          <w:tcPr>
            <w:tcW w:w="900" w:type="dxa"/>
            <w:vMerge w:val="restart"/>
            <w:shd w:val="clear" w:color="auto" w:fill="auto"/>
            <w:vAlign w:val="center"/>
          </w:tcPr>
          <w:p w14:paraId="47268744"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政府采购信息　</w:t>
            </w:r>
          </w:p>
        </w:tc>
        <w:tc>
          <w:tcPr>
            <w:tcW w:w="776" w:type="dxa"/>
            <w:shd w:val="clear" w:color="auto" w:fill="auto"/>
            <w:vAlign w:val="center"/>
          </w:tcPr>
          <w:p w14:paraId="2C2011DF" w14:textId="77777777" w:rsidR="00A5610E" w:rsidRDefault="00C1628C">
            <w:pPr>
              <w:rPr>
                <w:rFonts w:ascii="仿宋_GB2312" w:eastAsia="仿宋_GB2312"/>
                <w:sz w:val="18"/>
                <w:szCs w:val="18"/>
              </w:rPr>
            </w:pPr>
            <w:r>
              <w:rPr>
                <w:rFonts w:ascii="仿宋_GB2312" w:eastAsia="仿宋_GB2312" w:hint="eastAsia"/>
                <w:sz w:val="18"/>
                <w:szCs w:val="18"/>
              </w:rPr>
              <w:t>终止公告</w:t>
            </w:r>
          </w:p>
        </w:tc>
        <w:tc>
          <w:tcPr>
            <w:tcW w:w="3364" w:type="dxa"/>
            <w:shd w:val="clear" w:color="auto" w:fill="auto"/>
            <w:vAlign w:val="center"/>
          </w:tcPr>
          <w:p w14:paraId="655A6D81"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2340" w:type="dxa"/>
            <w:shd w:val="clear" w:color="auto" w:fill="auto"/>
            <w:vAlign w:val="center"/>
          </w:tcPr>
          <w:p w14:paraId="5927D15E"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6797E561" w14:textId="77777777" w:rsidR="00A5610E" w:rsidRDefault="00C1628C">
            <w:pPr>
              <w:jc w:val="center"/>
              <w:rPr>
                <w:rFonts w:ascii="仿宋_GB2312" w:eastAsia="仿宋_GB2312"/>
                <w:sz w:val="18"/>
                <w:szCs w:val="18"/>
              </w:rPr>
            </w:pPr>
            <w:r>
              <w:rPr>
                <w:rFonts w:ascii="仿宋_GB2312" w:eastAsia="仿宋_GB2312" w:hint="eastAsia"/>
                <w:sz w:val="18"/>
                <w:szCs w:val="18"/>
              </w:rPr>
              <w:t>及时公开</w:t>
            </w:r>
          </w:p>
        </w:tc>
        <w:tc>
          <w:tcPr>
            <w:tcW w:w="956" w:type="dxa"/>
            <w:shd w:val="clear" w:color="auto" w:fill="auto"/>
            <w:vAlign w:val="center"/>
          </w:tcPr>
          <w:p w14:paraId="49479919" w14:textId="77777777" w:rsidR="00A5610E" w:rsidRDefault="00C1628C">
            <w:pPr>
              <w:rPr>
                <w:rFonts w:ascii="仿宋_GB2312" w:eastAsia="仿宋_GB2312"/>
                <w:sz w:val="18"/>
                <w:szCs w:val="18"/>
              </w:rPr>
            </w:pPr>
            <w:r>
              <w:rPr>
                <w:rFonts w:ascii="仿宋_GB2312" w:eastAsia="仿宋_GB2312" w:hint="eastAsia"/>
                <w:sz w:val="18"/>
                <w:szCs w:val="18"/>
              </w:rPr>
              <w:t>采购人或者其委托的采购代理机构</w:t>
            </w:r>
          </w:p>
        </w:tc>
        <w:tc>
          <w:tcPr>
            <w:tcW w:w="1856" w:type="dxa"/>
            <w:shd w:val="clear" w:color="auto" w:fill="auto"/>
            <w:vAlign w:val="center"/>
          </w:tcPr>
          <w:p w14:paraId="5AC92C45" w14:textId="77777777" w:rsidR="00A5610E" w:rsidRDefault="00C1628C">
            <w:pPr>
              <w:spacing w:line="240" w:lineRule="exact"/>
              <w:rPr>
                <w:rFonts w:ascii="仿宋_GB2312" w:eastAsia="仿宋_GB2312"/>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72B44B40"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09B7BD94"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68F09CD2"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71BD1E1F"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23914913" w14:textId="77777777">
        <w:trPr>
          <w:cantSplit/>
        </w:trPr>
        <w:tc>
          <w:tcPr>
            <w:tcW w:w="540" w:type="dxa"/>
            <w:shd w:val="clear" w:color="auto" w:fill="auto"/>
            <w:vAlign w:val="center"/>
          </w:tcPr>
          <w:p w14:paraId="59E8112C" w14:textId="77777777" w:rsidR="00A5610E" w:rsidRDefault="00C1628C">
            <w:pPr>
              <w:jc w:val="center"/>
              <w:rPr>
                <w:rFonts w:ascii="仿宋_GB2312" w:eastAsia="仿宋_GB2312"/>
                <w:sz w:val="18"/>
                <w:szCs w:val="18"/>
              </w:rPr>
            </w:pPr>
            <w:r>
              <w:rPr>
                <w:rFonts w:ascii="仿宋_GB2312" w:eastAsia="仿宋_GB2312" w:hint="eastAsia"/>
                <w:sz w:val="18"/>
                <w:szCs w:val="18"/>
              </w:rPr>
              <w:t>12</w:t>
            </w:r>
          </w:p>
        </w:tc>
        <w:tc>
          <w:tcPr>
            <w:tcW w:w="900" w:type="dxa"/>
            <w:vMerge/>
            <w:shd w:val="clear" w:color="auto" w:fill="auto"/>
            <w:vAlign w:val="center"/>
          </w:tcPr>
          <w:p w14:paraId="36E7A0C6" w14:textId="77777777" w:rsidR="00A5610E" w:rsidRDefault="00A5610E">
            <w:pPr>
              <w:jc w:val="center"/>
              <w:rPr>
                <w:rFonts w:ascii="仿宋_GB2312" w:eastAsia="仿宋_GB2312"/>
                <w:sz w:val="18"/>
                <w:szCs w:val="18"/>
              </w:rPr>
            </w:pPr>
          </w:p>
        </w:tc>
        <w:tc>
          <w:tcPr>
            <w:tcW w:w="776" w:type="dxa"/>
            <w:shd w:val="clear" w:color="auto" w:fill="auto"/>
            <w:vAlign w:val="center"/>
          </w:tcPr>
          <w:p w14:paraId="6F0F92F6" w14:textId="77777777" w:rsidR="00A5610E" w:rsidRDefault="00C1628C">
            <w:pPr>
              <w:rPr>
                <w:rFonts w:ascii="仿宋_GB2312" w:eastAsia="仿宋_GB2312"/>
                <w:sz w:val="18"/>
                <w:szCs w:val="18"/>
              </w:rPr>
            </w:pPr>
            <w:r>
              <w:rPr>
                <w:rFonts w:ascii="仿宋_GB2312" w:eastAsia="仿宋_GB2312" w:hint="eastAsia"/>
                <w:sz w:val="18"/>
                <w:szCs w:val="18"/>
              </w:rPr>
              <w:t>公共服务项目采购需求</w:t>
            </w:r>
          </w:p>
        </w:tc>
        <w:tc>
          <w:tcPr>
            <w:tcW w:w="3364" w:type="dxa"/>
            <w:shd w:val="clear" w:color="auto" w:fill="auto"/>
            <w:vAlign w:val="center"/>
          </w:tcPr>
          <w:p w14:paraId="4385C8B3" w14:textId="77777777" w:rsidR="00A5610E" w:rsidRDefault="00C1628C">
            <w:pPr>
              <w:rPr>
                <w:rFonts w:ascii="仿宋_GB2312" w:eastAsia="仿宋_GB2312"/>
                <w:sz w:val="18"/>
                <w:szCs w:val="18"/>
              </w:rPr>
            </w:pPr>
            <w:r>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shd w:val="clear" w:color="auto" w:fill="auto"/>
            <w:vAlign w:val="center"/>
          </w:tcPr>
          <w:p w14:paraId="7E715311" w14:textId="77777777" w:rsidR="00A5610E" w:rsidRDefault="00C1628C">
            <w:pPr>
              <w:rPr>
                <w:rFonts w:ascii="仿宋_GB2312" w:eastAsia="仿宋_GB2312"/>
                <w:sz w:val="18"/>
                <w:szCs w:val="18"/>
              </w:rPr>
            </w:pPr>
            <w:r>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shd w:val="clear" w:color="auto" w:fill="auto"/>
            <w:vAlign w:val="center"/>
          </w:tcPr>
          <w:p w14:paraId="5C8C9D6C" w14:textId="77777777" w:rsidR="00A5610E" w:rsidRDefault="00C1628C">
            <w:pPr>
              <w:jc w:val="center"/>
              <w:rPr>
                <w:rFonts w:ascii="仿宋_GB2312" w:eastAsia="仿宋_GB2312"/>
                <w:sz w:val="18"/>
                <w:szCs w:val="18"/>
              </w:rPr>
            </w:pPr>
            <w:r>
              <w:rPr>
                <w:rFonts w:ascii="仿宋_GB2312" w:eastAsia="仿宋_GB2312" w:hint="eastAsia"/>
                <w:sz w:val="18"/>
                <w:szCs w:val="18"/>
              </w:rPr>
              <w:t>及时公开</w:t>
            </w:r>
          </w:p>
        </w:tc>
        <w:tc>
          <w:tcPr>
            <w:tcW w:w="956" w:type="dxa"/>
            <w:shd w:val="clear" w:color="auto" w:fill="auto"/>
            <w:vAlign w:val="center"/>
          </w:tcPr>
          <w:p w14:paraId="198027F5" w14:textId="77777777" w:rsidR="00A5610E" w:rsidRDefault="00C1628C">
            <w:pPr>
              <w:rPr>
                <w:rFonts w:ascii="仿宋_GB2312" w:eastAsia="仿宋_GB2312"/>
                <w:sz w:val="18"/>
                <w:szCs w:val="18"/>
              </w:rPr>
            </w:pPr>
            <w:r>
              <w:rPr>
                <w:rFonts w:ascii="仿宋_GB2312" w:eastAsia="仿宋_GB2312" w:hint="eastAsia"/>
                <w:sz w:val="18"/>
                <w:szCs w:val="18"/>
              </w:rPr>
              <w:t>采购人</w:t>
            </w:r>
          </w:p>
        </w:tc>
        <w:tc>
          <w:tcPr>
            <w:tcW w:w="1856" w:type="dxa"/>
            <w:shd w:val="clear" w:color="auto" w:fill="auto"/>
            <w:vAlign w:val="center"/>
          </w:tcPr>
          <w:p w14:paraId="64898ECF"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0C388CD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7080E92D"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1C7E5CF5"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6C0F55A"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1F77E086" w14:textId="77777777">
        <w:trPr>
          <w:cantSplit/>
        </w:trPr>
        <w:tc>
          <w:tcPr>
            <w:tcW w:w="540" w:type="dxa"/>
            <w:shd w:val="clear" w:color="auto" w:fill="auto"/>
            <w:vAlign w:val="center"/>
          </w:tcPr>
          <w:p w14:paraId="17AD2D67"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13</w:t>
            </w:r>
          </w:p>
        </w:tc>
        <w:tc>
          <w:tcPr>
            <w:tcW w:w="900" w:type="dxa"/>
            <w:vMerge/>
            <w:shd w:val="clear" w:color="auto" w:fill="auto"/>
            <w:vAlign w:val="center"/>
          </w:tcPr>
          <w:p w14:paraId="69B3978A" w14:textId="77777777" w:rsidR="00A5610E" w:rsidRDefault="00A5610E">
            <w:pPr>
              <w:jc w:val="center"/>
              <w:rPr>
                <w:rFonts w:ascii="仿宋_GB2312" w:eastAsia="仿宋_GB2312"/>
                <w:sz w:val="18"/>
                <w:szCs w:val="18"/>
              </w:rPr>
            </w:pPr>
          </w:p>
        </w:tc>
        <w:tc>
          <w:tcPr>
            <w:tcW w:w="776" w:type="dxa"/>
            <w:shd w:val="clear" w:color="auto" w:fill="auto"/>
            <w:vAlign w:val="center"/>
          </w:tcPr>
          <w:p w14:paraId="29C98225" w14:textId="77777777" w:rsidR="00A5610E" w:rsidRDefault="00C1628C">
            <w:pPr>
              <w:rPr>
                <w:rFonts w:ascii="仿宋_GB2312" w:eastAsia="仿宋_GB2312"/>
                <w:sz w:val="18"/>
                <w:szCs w:val="18"/>
              </w:rPr>
            </w:pPr>
            <w:r>
              <w:rPr>
                <w:rFonts w:ascii="仿宋_GB2312" w:eastAsia="仿宋_GB2312" w:hint="eastAsia"/>
                <w:sz w:val="18"/>
                <w:szCs w:val="18"/>
              </w:rPr>
              <w:t>公共服务项目验收结果</w:t>
            </w:r>
          </w:p>
        </w:tc>
        <w:tc>
          <w:tcPr>
            <w:tcW w:w="3364" w:type="dxa"/>
            <w:shd w:val="clear" w:color="auto" w:fill="auto"/>
            <w:vAlign w:val="center"/>
          </w:tcPr>
          <w:p w14:paraId="32928655" w14:textId="77777777" w:rsidR="00A5610E" w:rsidRDefault="00C1628C">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shd w:val="clear" w:color="auto" w:fill="auto"/>
            <w:vAlign w:val="center"/>
          </w:tcPr>
          <w:p w14:paraId="3A3829E5" w14:textId="77777777" w:rsidR="00A5610E" w:rsidRDefault="00C1628C">
            <w:pPr>
              <w:rPr>
                <w:rFonts w:ascii="仿宋_GB2312" w:eastAsia="仿宋_GB2312"/>
                <w:sz w:val="18"/>
                <w:szCs w:val="18"/>
              </w:rPr>
            </w:pPr>
            <w:r>
              <w:rPr>
                <w:rFonts w:ascii="仿宋_GB2312" w:eastAsia="仿宋_GB2312" w:hint="eastAsia"/>
                <w:sz w:val="18"/>
                <w:szCs w:val="18"/>
              </w:rPr>
              <w:t>《财政部关于做好政府采购信息公开工作的通知》</w:t>
            </w:r>
          </w:p>
        </w:tc>
        <w:tc>
          <w:tcPr>
            <w:tcW w:w="1620" w:type="dxa"/>
            <w:shd w:val="clear" w:color="auto" w:fill="auto"/>
            <w:vAlign w:val="center"/>
          </w:tcPr>
          <w:p w14:paraId="17AC06D1" w14:textId="77777777" w:rsidR="00A5610E" w:rsidRDefault="00C1628C">
            <w:pPr>
              <w:rPr>
                <w:rFonts w:ascii="仿宋_GB2312" w:eastAsia="仿宋_GB2312"/>
                <w:sz w:val="18"/>
                <w:szCs w:val="18"/>
              </w:rPr>
            </w:pPr>
            <w:r>
              <w:rPr>
                <w:rFonts w:ascii="仿宋_GB2312" w:eastAsia="仿宋_GB2312" w:hint="eastAsia"/>
                <w:sz w:val="18"/>
                <w:szCs w:val="18"/>
              </w:rPr>
              <w:t>验收结束之日起</w:t>
            </w:r>
            <w:r>
              <w:rPr>
                <w:rFonts w:ascii="仿宋_GB2312" w:eastAsia="仿宋_GB2312" w:hint="eastAsia"/>
                <w:sz w:val="18"/>
                <w:szCs w:val="18"/>
              </w:rPr>
              <w:t>2</w:t>
            </w:r>
            <w:r>
              <w:rPr>
                <w:rFonts w:ascii="仿宋_GB2312" w:eastAsia="仿宋_GB2312" w:hint="eastAsia"/>
                <w:sz w:val="18"/>
                <w:szCs w:val="18"/>
              </w:rPr>
              <w:t>个工作日内</w:t>
            </w:r>
          </w:p>
        </w:tc>
        <w:tc>
          <w:tcPr>
            <w:tcW w:w="956" w:type="dxa"/>
            <w:shd w:val="clear" w:color="auto" w:fill="auto"/>
            <w:vAlign w:val="center"/>
          </w:tcPr>
          <w:p w14:paraId="3D8E447C" w14:textId="77777777" w:rsidR="00A5610E" w:rsidRDefault="00C1628C">
            <w:pPr>
              <w:rPr>
                <w:rFonts w:ascii="仿宋_GB2312" w:eastAsia="仿宋_GB2312"/>
                <w:sz w:val="18"/>
                <w:szCs w:val="18"/>
              </w:rPr>
            </w:pPr>
            <w:r>
              <w:rPr>
                <w:rFonts w:ascii="仿宋_GB2312" w:eastAsia="仿宋_GB2312" w:hint="eastAsia"/>
                <w:sz w:val="18"/>
                <w:szCs w:val="18"/>
              </w:rPr>
              <w:t>采购人</w:t>
            </w:r>
          </w:p>
        </w:tc>
        <w:tc>
          <w:tcPr>
            <w:tcW w:w="1856" w:type="dxa"/>
            <w:shd w:val="clear" w:color="auto" w:fill="auto"/>
            <w:vAlign w:val="center"/>
          </w:tcPr>
          <w:p w14:paraId="15E62A9B" w14:textId="77777777" w:rsidR="00A5610E" w:rsidRDefault="00C1628C">
            <w:pPr>
              <w:spacing w:line="240" w:lineRule="exact"/>
              <w:rPr>
                <w:rFonts w:ascii="仿宋_GB2312" w:eastAsia="仿宋_GB2312" w:hAnsi="宋体"/>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shd w:val="clear" w:color="auto" w:fill="auto"/>
            <w:vAlign w:val="center"/>
          </w:tcPr>
          <w:p w14:paraId="39FD42D1"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43F922D8"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47BA86EB"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9D6C607"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01977E19" w14:textId="77777777">
        <w:trPr>
          <w:cantSplit/>
          <w:trHeight w:val="2735"/>
        </w:trPr>
        <w:tc>
          <w:tcPr>
            <w:tcW w:w="540" w:type="dxa"/>
            <w:shd w:val="clear" w:color="auto" w:fill="auto"/>
            <w:vAlign w:val="center"/>
          </w:tcPr>
          <w:p w14:paraId="54ED3052" w14:textId="77777777" w:rsidR="00A5610E" w:rsidRDefault="00C1628C">
            <w:pPr>
              <w:jc w:val="center"/>
              <w:rPr>
                <w:rFonts w:ascii="仿宋_GB2312" w:eastAsia="仿宋_GB2312"/>
                <w:sz w:val="18"/>
                <w:szCs w:val="18"/>
              </w:rPr>
            </w:pPr>
            <w:r>
              <w:rPr>
                <w:rFonts w:ascii="仿宋_GB2312" w:eastAsia="仿宋_GB2312" w:hint="eastAsia"/>
                <w:sz w:val="18"/>
                <w:szCs w:val="18"/>
              </w:rPr>
              <w:t>14</w:t>
            </w:r>
          </w:p>
        </w:tc>
        <w:tc>
          <w:tcPr>
            <w:tcW w:w="900" w:type="dxa"/>
            <w:vMerge w:val="restart"/>
            <w:shd w:val="clear" w:color="auto" w:fill="auto"/>
            <w:vAlign w:val="center"/>
          </w:tcPr>
          <w:p w14:paraId="2A63AA1C" w14:textId="77777777" w:rsidR="00A5610E" w:rsidRDefault="00C1628C">
            <w:pPr>
              <w:jc w:val="center"/>
              <w:rPr>
                <w:rFonts w:ascii="仿宋_GB2312" w:eastAsia="仿宋_GB2312"/>
                <w:sz w:val="18"/>
                <w:szCs w:val="18"/>
              </w:rPr>
            </w:pPr>
            <w:r>
              <w:rPr>
                <w:rFonts w:ascii="仿宋_GB2312" w:eastAsia="仿宋_GB2312" w:hint="eastAsia"/>
                <w:sz w:val="18"/>
                <w:szCs w:val="18"/>
              </w:rPr>
              <w:t>政府采购信息</w:t>
            </w:r>
          </w:p>
        </w:tc>
        <w:tc>
          <w:tcPr>
            <w:tcW w:w="776" w:type="dxa"/>
            <w:shd w:val="clear" w:color="auto" w:fill="auto"/>
            <w:vAlign w:val="center"/>
          </w:tcPr>
          <w:p w14:paraId="4C81B25D" w14:textId="77777777" w:rsidR="00A5610E" w:rsidRDefault="00C1628C">
            <w:pPr>
              <w:rPr>
                <w:rFonts w:ascii="仿宋_GB2312" w:eastAsia="仿宋_GB2312"/>
                <w:sz w:val="18"/>
                <w:szCs w:val="18"/>
              </w:rPr>
            </w:pPr>
            <w:r>
              <w:rPr>
                <w:rFonts w:ascii="仿宋_GB2312" w:eastAsia="仿宋_GB2312" w:hint="eastAsia"/>
                <w:sz w:val="18"/>
                <w:szCs w:val="18"/>
              </w:rPr>
              <w:t>投诉、监督检查等处理决定公告</w:t>
            </w:r>
          </w:p>
        </w:tc>
        <w:tc>
          <w:tcPr>
            <w:tcW w:w="3364" w:type="dxa"/>
            <w:shd w:val="clear" w:color="auto" w:fill="auto"/>
            <w:vAlign w:val="center"/>
          </w:tcPr>
          <w:p w14:paraId="26A46A7C" w14:textId="77777777" w:rsidR="00A5610E" w:rsidRDefault="00C1628C">
            <w:pPr>
              <w:rPr>
                <w:rFonts w:ascii="仿宋_GB2312" w:eastAsia="仿宋_GB2312"/>
                <w:sz w:val="18"/>
                <w:szCs w:val="18"/>
              </w:rPr>
            </w:pPr>
            <w:r>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2340" w:type="dxa"/>
            <w:shd w:val="clear" w:color="auto" w:fill="auto"/>
            <w:vAlign w:val="center"/>
          </w:tcPr>
          <w:p w14:paraId="0C95E294"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shd w:val="clear" w:color="auto" w:fill="auto"/>
            <w:vAlign w:val="center"/>
          </w:tcPr>
          <w:p w14:paraId="6D21FED6" w14:textId="77777777" w:rsidR="00A5610E" w:rsidRDefault="00C1628C">
            <w:pPr>
              <w:rPr>
                <w:rFonts w:ascii="仿宋_GB2312" w:eastAsia="仿宋_GB2312"/>
                <w:sz w:val="18"/>
                <w:szCs w:val="18"/>
              </w:rPr>
            </w:pPr>
            <w:r>
              <w:rPr>
                <w:rFonts w:ascii="仿宋_GB2312" w:eastAsia="仿宋_GB2312" w:hint="eastAsia"/>
                <w:sz w:val="18"/>
                <w:szCs w:val="18"/>
              </w:rPr>
              <w:t>完成并履行有关报审程序后</w:t>
            </w:r>
            <w:r>
              <w:rPr>
                <w:rFonts w:ascii="仿宋_GB2312" w:eastAsia="仿宋_GB2312" w:hint="eastAsia"/>
                <w:sz w:val="18"/>
                <w:szCs w:val="18"/>
              </w:rPr>
              <w:t>5</w:t>
            </w:r>
            <w:r>
              <w:rPr>
                <w:rFonts w:ascii="仿宋_GB2312" w:eastAsia="仿宋_GB2312" w:hint="eastAsia"/>
                <w:sz w:val="18"/>
                <w:szCs w:val="18"/>
              </w:rPr>
              <w:t>个工作日内</w:t>
            </w:r>
          </w:p>
        </w:tc>
        <w:tc>
          <w:tcPr>
            <w:tcW w:w="956" w:type="dxa"/>
            <w:shd w:val="clear" w:color="auto" w:fill="auto"/>
            <w:vAlign w:val="center"/>
          </w:tcPr>
          <w:p w14:paraId="4C3A44FD" w14:textId="77777777" w:rsidR="00A5610E" w:rsidRDefault="00C1628C">
            <w:pPr>
              <w:rPr>
                <w:rFonts w:ascii="仿宋_GB2312" w:eastAsia="仿宋_GB2312"/>
                <w:sz w:val="18"/>
                <w:szCs w:val="18"/>
              </w:rPr>
            </w:pPr>
            <w:r>
              <w:rPr>
                <w:rFonts w:ascii="仿宋_GB2312" w:eastAsia="仿宋_GB2312" w:hint="eastAsia"/>
                <w:sz w:val="18"/>
                <w:szCs w:val="18"/>
              </w:rPr>
              <w:t>财政部门</w:t>
            </w:r>
          </w:p>
        </w:tc>
        <w:tc>
          <w:tcPr>
            <w:tcW w:w="1856" w:type="dxa"/>
            <w:vMerge w:val="restart"/>
            <w:shd w:val="clear" w:color="auto" w:fill="auto"/>
            <w:vAlign w:val="center"/>
          </w:tcPr>
          <w:p w14:paraId="72757174" w14:textId="77777777" w:rsidR="00A5610E" w:rsidRDefault="00C1628C">
            <w:pPr>
              <w:spacing w:line="240" w:lineRule="exact"/>
              <w:rPr>
                <w:rFonts w:ascii="仿宋_GB2312" w:eastAsia="仿宋_GB2312"/>
                <w:sz w:val="18"/>
                <w:szCs w:val="18"/>
              </w:rPr>
            </w:pPr>
            <w:r>
              <w:rPr>
                <w:rFonts w:ascii="仿宋_GB2312" w:eastAsia="仿宋_GB2312" w:hAnsi="宋体" w:hint="eastAsia"/>
                <w:sz w:val="18"/>
                <w:szCs w:val="18"/>
              </w:rPr>
              <w:t>■中国政府采购网及其地方分网</w:t>
            </w:r>
            <w:r>
              <w:rPr>
                <w:rFonts w:ascii="仿宋_GB2312" w:eastAsia="仿宋_GB2312" w:hAnsi="宋体"/>
                <w:sz w:val="18"/>
                <w:szCs w:val="18"/>
              </w:rPr>
              <w:br/>
            </w:r>
            <w:r>
              <w:rPr>
                <w:rFonts w:ascii="仿宋_GB2312" w:eastAsia="仿宋_GB2312" w:hAnsi="宋体" w:hint="eastAsia"/>
                <w:sz w:val="18"/>
                <w:szCs w:val="18"/>
              </w:rPr>
              <w:t>■省级（含计划单列市）财政部门指定的媒体</w:t>
            </w:r>
            <w:r>
              <w:rPr>
                <w:rFonts w:ascii="仿宋_GB2312" w:eastAsia="仿宋_GB2312" w:hAnsi="宋体"/>
                <w:sz w:val="18"/>
                <w:szCs w:val="18"/>
              </w:rPr>
              <w:br/>
            </w:r>
            <w:r>
              <w:rPr>
                <w:rFonts w:ascii="仿宋_GB2312" w:eastAsia="仿宋_GB2312" w:hAnsi="宋体" w:hint="eastAsia"/>
                <w:sz w:val="18"/>
                <w:szCs w:val="18"/>
              </w:rPr>
              <w:t>■《中国财经报》（《中国政府采购报》）</w:t>
            </w:r>
            <w:r>
              <w:rPr>
                <w:rFonts w:ascii="仿宋_GB2312" w:eastAsia="仿宋_GB2312" w:hAnsi="宋体"/>
                <w:sz w:val="18"/>
                <w:szCs w:val="18"/>
              </w:rPr>
              <w:br/>
            </w:r>
            <w:r>
              <w:rPr>
                <w:rFonts w:ascii="仿宋_GB2312" w:eastAsia="仿宋_GB2312" w:hAnsi="宋体" w:hint="eastAsia"/>
                <w:sz w:val="18"/>
                <w:szCs w:val="18"/>
              </w:rPr>
              <w:t>■《中国政府采购杂志》</w:t>
            </w:r>
            <w:r>
              <w:rPr>
                <w:rFonts w:ascii="仿宋_GB2312" w:eastAsia="仿宋_GB2312" w:hAnsi="宋体"/>
                <w:sz w:val="18"/>
                <w:szCs w:val="18"/>
              </w:rPr>
              <w:br/>
            </w:r>
            <w:r>
              <w:rPr>
                <w:rFonts w:ascii="仿宋_GB2312" w:eastAsia="仿宋_GB2312" w:hAnsi="宋体" w:hint="eastAsia"/>
                <w:sz w:val="18"/>
                <w:szCs w:val="18"/>
              </w:rPr>
              <w:t>■《中国财政杂志》</w:t>
            </w:r>
            <w:r>
              <w:rPr>
                <w:rFonts w:ascii="仿宋_GB2312" w:eastAsia="仿宋_GB2312" w:hAnsi="宋体"/>
                <w:sz w:val="18"/>
                <w:szCs w:val="18"/>
              </w:rPr>
              <w:br/>
            </w: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■信用中国</w:t>
            </w:r>
          </w:p>
        </w:tc>
        <w:tc>
          <w:tcPr>
            <w:tcW w:w="720" w:type="dxa"/>
            <w:shd w:val="clear" w:color="auto" w:fill="auto"/>
            <w:vAlign w:val="center"/>
          </w:tcPr>
          <w:p w14:paraId="1E8E5D4A"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69D93F5"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7642010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D2F7B3B"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4DCBC29D" w14:textId="77777777">
        <w:trPr>
          <w:cantSplit/>
        </w:trPr>
        <w:tc>
          <w:tcPr>
            <w:tcW w:w="540" w:type="dxa"/>
            <w:shd w:val="clear" w:color="auto" w:fill="auto"/>
            <w:vAlign w:val="center"/>
          </w:tcPr>
          <w:p w14:paraId="2BCD3BA2" w14:textId="77777777" w:rsidR="00A5610E" w:rsidRDefault="00C1628C">
            <w:pPr>
              <w:jc w:val="center"/>
              <w:rPr>
                <w:rFonts w:ascii="仿宋_GB2312" w:eastAsia="仿宋_GB2312"/>
                <w:sz w:val="18"/>
                <w:szCs w:val="18"/>
              </w:rPr>
            </w:pPr>
            <w:r>
              <w:rPr>
                <w:rFonts w:ascii="仿宋_GB2312" w:eastAsia="仿宋_GB2312" w:hint="eastAsia"/>
                <w:sz w:val="18"/>
                <w:szCs w:val="18"/>
              </w:rPr>
              <w:t>15</w:t>
            </w:r>
          </w:p>
        </w:tc>
        <w:tc>
          <w:tcPr>
            <w:tcW w:w="900" w:type="dxa"/>
            <w:vMerge/>
            <w:shd w:val="clear" w:color="auto" w:fill="auto"/>
            <w:vAlign w:val="center"/>
          </w:tcPr>
          <w:p w14:paraId="7B757251" w14:textId="77777777" w:rsidR="00A5610E" w:rsidRDefault="00A5610E">
            <w:pPr>
              <w:jc w:val="center"/>
              <w:rPr>
                <w:rFonts w:ascii="仿宋_GB2312" w:eastAsia="仿宋_GB2312"/>
                <w:sz w:val="18"/>
                <w:szCs w:val="18"/>
              </w:rPr>
            </w:pPr>
          </w:p>
        </w:tc>
        <w:tc>
          <w:tcPr>
            <w:tcW w:w="776" w:type="dxa"/>
            <w:shd w:val="clear" w:color="auto" w:fill="auto"/>
            <w:vAlign w:val="center"/>
          </w:tcPr>
          <w:p w14:paraId="63AF892B" w14:textId="77777777" w:rsidR="00A5610E" w:rsidRDefault="00C1628C">
            <w:pPr>
              <w:rPr>
                <w:rFonts w:ascii="仿宋_GB2312" w:eastAsia="仿宋_GB2312"/>
                <w:sz w:val="18"/>
                <w:szCs w:val="18"/>
              </w:rPr>
            </w:pPr>
            <w:r>
              <w:rPr>
                <w:rFonts w:ascii="仿宋_GB2312" w:eastAsia="仿宋_GB2312" w:hint="eastAsia"/>
                <w:sz w:val="18"/>
                <w:szCs w:val="18"/>
              </w:rPr>
              <w:t>集中采购机构的考核结果公告</w:t>
            </w:r>
          </w:p>
        </w:tc>
        <w:tc>
          <w:tcPr>
            <w:tcW w:w="3364" w:type="dxa"/>
            <w:shd w:val="clear" w:color="auto" w:fill="auto"/>
            <w:vAlign w:val="center"/>
          </w:tcPr>
          <w:p w14:paraId="602E22E4" w14:textId="77777777" w:rsidR="00A5610E" w:rsidRDefault="00C1628C">
            <w:pPr>
              <w:rPr>
                <w:rFonts w:ascii="仿宋_GB2312" w:eastAsia="仿宋_GB2312"/>
                <w:sz w:val="18"/>
                <w:szCs w:val="18"/>
              </w:rPr>
            </w:pPr>
            <w:r>
              <w:rPr>
                <w:rFonts w:ascii="仿宋_GB2312" w:eastAsia="仿宋_GB2312" w:hint="eastAsia"/>
                <w:sz w:val="18"/>
                <w:szCs w:val="18"/>
              </w:rPr>
              <w:t>集中采购机构名称、考核内容、考核方法、考核结果、存在问题、考核单位等。</w:t>
            </w:r>
          </w:p>
        </w:tc>
        <w:tc>
          <w:tcPr>
            <w:tcW w:w="2340" w:type="dxa"/>
            <w:shd w:val="clear" w:color="auto" w:fill="auto"/>
            <w:vAlign w:val="center"/>
          </w:tcPr>
          <w:p w14:paraId="64FD70B9" w14:textId="77777777" w:rsidR="00A5610E" w:rsidRDefault="00C1628C">
            <w:pPr>
              <w:rPr>
                <w:rFonts w:ascii="仿宋_GB2312" w:eastAsia="仿宋_GB2312"/>
                <w:sz w:val="18"/>
                <w:szCs w:val="18"/>
              </w:rPr>
            </w:pPr>
            <w:r>
              <w:rPr>
                <w:rFonts w:ascii="仿宋_GB2312" w:eastAsia="仿宋_GB2312" w:hint="eastAsia"/>
                <w:sz w:val="18"/>
                <w:szCs w:val="18"/>
              </w:rPr>
              <w:t>同上</w:t>
            </w:r>
          </w:p>
        </w:tc>
        <w:tc>
          <w:tcPr>
            <w:tcW w:w="1620" w:type="dxa"/>
            <w:shd w:val="clear" w:color="auto" w:fill="auto"/>
            <w:vAlign w:val="center"/>
          </w:tcPr>
          <w:p w14:paraId="69DA58A0" w14:textId="77777777" w:rsidR="00A5610E" w:rsidRDefault="00C1628C">
            <w:pPr>
              <w:rPr>
                <w:rFonts w:ascii="仿宋_GB2312" w:eastAsia="仿宋_GB2312"/>
                <w:sz w:val="18"/>
                <w:szCs w:val="18"/>
              </w:rPr>
            </w:pPr>
            <w:r>
              <w:rPr>
                <w:rFonts w:ascii="仿宋_GB2312" w:eastAsia="仿宋_GB2312" w:hint="eastAsia"/>
                <w:sz w:val="18"/>
                <w:szCs w:val="18"/>
              </w:rPr>
              <w:t>完成并履行有关报审程序后</w:t>
            </w:r>
            <w:r>
              <w:rPr>
                <w:rFonts w:ascii="仿宋_GB2312" w:eastAsia="仿宋_GB2312" w:hint="eastAsia"/>
                <w:sz w:val="18"/>
                <w:szCs w:val="18"/>
              </w:rPr>
              <w:t>5</w:t>
            </w:r>
            <w:r>
              <w:rPr>
                <w:rFonts w:ascii="仿宋_GB2312" w:eastAsia="仿宋_GB2312" w:hint="eastAsia"/>
                <w:sz w:val="18"/>
                <w:szCs w:val="18"/>
              </w:rPr>
              <w:t>个工作日内</w:t>
            </w:r>
          </w:p>
        </w:tc>
        <w:tc>
          <w:tcPr>
            <w:tcW w:w="956" w:type="dxa"/>
            <w:shd w:val="clear" w:color="auto" w:fill="auto"/>
            <w:vAlign w:val="center"/>
          </w:tcPr>
          <w:p w14:paraId="7886CFC8" w14:textId="77777777" w:rsidR="00A5610E" w:rsidRDefault="00C1628C">
            <w:pPr>
              <w:rPr>
                <w:rFonts w:ascii="仿宋_GB2312" w:eastAsia="仿宋_GB2312"/>
                <w:sz w:val="18"/>
                <w:szCs w:val="18"/>
              </w:rPr>
            </w:pPr>
            <w:r>
              <w:rPr>
                <w:rFonts w:ascii="仿宋_GB2312" w:eastAsia="仿宋_GB2312" w:hint="eastAsia"/>
                <w:sz w:val="18"/>
                <w:szCs w:val="18"/>
              </w:rPr>
              <w:t>财政部门</w:t>
            </w:r>
          </w:p>
        </w:tc>
        <w:tc>
          <w:tcPr>
            <w:tcW w:w="1856" w:type="dxa"/>
            <w:vMerge/>
            <w:shd w:val="clear" w:color="auto" w:fill="auto"/>
            <w:vAlign w:val="center"/>
          </w:tcPr>
          <w:p w14:paraId="66DE2DCE" w14:textId="77777777" w:rsidR="00A5610E" w:rsidRDefault="00A5610E">
            <w:pPr>
              <w:rPr>
                <w:rFonts w:ascii="仿宋_GB2312" w:eastAsia="仿宋_GB2312"/>
                <w:sz w:val="18"/>
                <w:szCs w:val="18"/>
              </w:rPr>
            </w:pPr>
          </w:p>
        </w:tc>
        <w:tc>
          <w:tcPr>
            <w:tcW w:w="720" w:type="dxa"/>
            <w:shd w:val="clear" w:color="auto" w:fill="auto"/>
            <w:vAlign w:val="center"/>
          </w:tcPr>
          <w:p w14:paraId="7490254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8F409A3"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25228610"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87DD11B" w14:textId="77777777" w:rsidR="00A5610E" w:rsidRDefault="00C1628C">
            <w:pPr>
              <w:jc w:val="center"/>
              <w:rPr>
                <w:rFonts w:ascii="仿宋_GB2312" w:eastAsia="仿宋_GB2312"/>
                <w:sz w:val="18"/>
                <w:szCs w:val="18"/>
              </w:rPr>
            </w:pPr>
            <w:r>
              <w:rPr>
                <w:rFonts w:ascii="仿宋_GB2312" w:eastAsia="仿宋_GB2312" w:hint="eastAsia"/>
                <w:sz w:val="18"/>
                <w:szCs w:val="18"/>
              </w:rPr>
              <w:t xml:space="preserve">　</w:t>
            </w:r>
          </w:p>
        </w:tc>
      </w:tr>
      <w:tr w:rsidR="00A5610E" w14:paraId="5228E355" w14:textId="77777777">
        <w:trPr>
          <w:cantSplit/>
        </w:trPr>
        <w:tc>
          <w:tcPr>
            <w:tcW w:w="540" w:type="dxa"/>
            <w:shd w:val="clear" w:color="auto" w:fill="auto"/>
            <w:vAlign w:val="center"/>
          </w:tcPr>
          <w:p w14:paraId="1CF5D7A8"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16</w:t>
            </w:r>
          </w:p>
        </w:tc>
        <w:tc>
          <w:tcPr>
            <w:tcW w:w="900" w:type="dxa"/>
            <w:shd w:val="clear" w:color="auto" w:fill="auto"/>
            <w:vAlign w:val="center"/>
          </w:tcPr>
          <w:p w14:paraId="1E5EFA9C" w14:textId="77777777" w:rsidR="00A5610E" w:rsidRDefault="00C1628C">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shd w:val="clear" w:color="auto" w:fill="auto"/>
            <w:vAlign w:val="center"/>
          </w:tcPr>
          <w:p w14:paraId="3CC0FD73" w14:textId="77777777" w:rsidR="00A5610E" w:rsidRDefault="00C1628C">
            <w:pPr>
              <w:rPr>
                <w:rFonts w:ascii="仿宋_GB2312" w:eastAsia="仿宋_GB2312"/>
                <w:sz w:val="18"/>
                <w:szCs w:val="18"/>
              </w:rPr>
            </w:pPr>
            <w:r>
              <w:rPr>
                <w:rFonts w:ascii="仿宋_GB2312" w:eastAsia="仿宋_GB2312" w:hint="eastAsia"/>
                <w:sz w:val="18"/>
                <w:szCs w:val="18"/>
              </w:rPr>
              <w:t>国有企业产权转让信息预披露</w:t>
            </w:r>
          </w:p>
        </w:tc>
        <w:tc>
          <w:tcPr>
            <w:tcW w:w="3364" w:type="dxa"/>
            <w:shd w:val="clear" w:color="auto" w:fill="auto"/>
            <w:vAlign w:val="center"/>
          </w:tcPr>
          <w:p w14:paraId="52C80941" w14:textId="77777777" w:rsidR="00A5610E" w:rsidRDefault="00C1628C">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shd w:val="clear" w:color="auto" w:fill="auto"/>
            <w:vAlign w:val="center"/>
          </w:tcPr>
          <w:p w14:paraId="5F17F2B4"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shd w:val="clear" w:color="auto" w:fill="auto"/>
            <w:vAlign w:val="center"/>
          </w:tcPr>
          <w:p w14:paraId="34C6D967" w14:textId="77777777" w:rsidR="00A5610E" w:rsidRDefault="00C1628C">
            <w:pPr>
              <w:rPr>
                <w:rFonts w:ascii="仿宋_GB2312" w:eastAsia="仿宋_GB2312"/>
                <w:sz w:val="18"/>
                <w:szCs w:val="18"/>
              </w:rPr>
            </w:pPr>
            <w:r>
              <w:rPr>
                <w:rFonts w:ascii="仿宋_GB2312" w:eastAsia="仿宋_GB2312" w:hint="eastAsia"/>
                <w:sz w:val="18"/>
                <w:szCs w:val="18"/>
              </w:rPr>
              <w:t>及时公开，正式披露信息时间不得少于</w:t>
            </w:r>
            <w:r>
              <w:rPr>
                <w:rFonts w:ascii="仿宋_GB2312" w:eastAsia="仿宋_GB2312" w:hint="eastAsia"/>
                <w:sz w:val="18"/>
                <w:szCs w:val="18"/>
              </w:rPr>
              <w:t>20</w:t>
            </w:r>
            <w:r>
              <w:rPr>
                <w:rFonts w:ascii="仿宋_GB2312" w:eastAsia="仿宋_GB2312" w:hint="eastAsia"/>
                <w:sz w:val="18"/>
                <w:szCs w:val="18"/>
              </w:rPr>
              <w:t>个工作日</w:t>
            </w:r>
          </w:p>
        </w:tc>
        <w:tc>
          <w:tcPr>
            <w:tcW w:w="956" w:type="dxa"/>
            <w:shd w:val="clear" w:color="auto" w:fill="auto"/>
            <w:vAlign w:val="center"/>
          </w:tcPr>
          <w:p w14:paraId="4B8F217B" w14:textId="77777777" w:rsidR="00A5610E" w:rsidRDefault="00C1628C">
            <w:pPr>
              <w:rPr>
                <w:rFonts w:ascii="仿宋_GB2312" w:eastAsia="仿宋_GB2312"/>
                <w:sz w:val="18"/>
                <w:szCs w:val="18"/>
              </w:rPr>
            </w:pPr>
            <w:r>
              <w:rPr>
                <w:rFonts w:ascii="仿宋_GB2312" w:eastAsia="仿宋_GB2312" w:hint="eastAsia"/>
                <w:sz w:val="18"/>
                <w:szCs w:val="18"/>
              </w:rPr>
              <w:t>转让方</w:t>
            </w:r>
          </w:p>
        </w:tc>
        <w:tc>
          <w:tcPr>
            <w:tcW w:w="1856" w:type="dxa"/>
            <w:shd w:val="clear" w:color="auto" w:fill="auto"/>
            <w:vAlign w:val="center"/>
          </w:tcPr>
          <w:p w14:paraId="4D043616" w14:textId="77777777" w:rsidR="00A5610E" w:rsidRDefault="00C1628C">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359BD1FE"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5D3DB9C"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1B9CBD73"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671CAD15"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r>
      <w:tr w:rsidR="00A5610E" w14:paraId="427B591E" w14:textId="77777777">
        <w:trPr>
          <w:cantSplit/>
        </w:trPr>
        <w:tc>
          <w:tcPr>
            <w:tcW w:w="540" w:type="dxa"/>
            <w:shd w:val="clear" w:color="auto" w:fill="auto"/>
            <w:vAlign w:val="center"/>
          </w:tcPr>
          <w:p w14:paraId="05A61284" w14:textId="77777777" w:rsidR="00A5610E" w:rsidRDefault="00C1628C">
            <w:pPr>
              <w:jc w:val="center"/>
              <w:rPr>
                <w:rFonts w:ascii="仿宋_GB2312" w:eastAsia="仿宋_GB2312"/>
                <w:sz w:val="18"/>
                <w:szCs w:val="18"/>
              </w:rPr>
            </w:pPr>
            <w:r>
              <w:rPr>
                <w:rFonts w:ascii="仿宋_GB2312" w:eastAsia="仿宋_GB2312" w:hint="eastAsia"/>
                <w:sz w:val="18"/>
                <w:szCs w:val="18"/>
              </w:rPr>
              <w:t>17</w:t>
            </w:r>
          </w:p>
        </w:tc>
        <w:tc>
          <w:tcPr>
            <w:tcW w:w="900" w:type="dxa"/>
            <w:shd w:val="clear" w:color="auto" w:fill="auto"/>
            <w:vAlign w:val="center"/>
          </w:tcPr>
          <w:p w14:paraId="4F21153D" w14:textId="77777777" w:rsidR="00A5610E" w:rsidRDefault="00C1628C">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shd w:val="clear" w:color="auto" w:fill="auto"/>
            <w:vAlign w:val="center"/>
          </w:tcPr>
          <w:p w14:paraId="4338A358" w14:textId="77777777" w:rsidR="00A5610E" w:rsidRDefault="00C1628C">
            <w:pPr>
              <w:rPr>
                <w:rFonts w:ascii="仿宋_GB2312" w:eastAsia="仿宋_GB2312"/>
                <w:sz w:val="18"/>
                <w:szCs w:val="18"/>
              </w:rPr>
            </w:pPr>
            <w:r>
              <w:rPr>
                <w:rFonts w:ascii="仿宋_GB2312" w:eastAsia="仿宋_GB2312" w:hint="eastAsia"/>
                <w:sz w:val="18"/>
                <w:szCs w:val="18"/>
              </w:rPr>
              <w:t>国有企业产权转让信息披露</w:t>
            </w:r>
          </w:p>
        </w:tc>
        <w:tc>
          <w:tcPr>
            <w:tcW w:w="3364" w:type="dxa"/>
            <w:shd w:val="clear" w:color="auto" w:fill="auto"/>
            <w:vAlign w:val="center"/>
          </w:tcPr>
          <w:p w14:paraId="6EDF4D2B" w14:textId="77777777" w:rsidR="00A5610E" w:rsidRDefault="00C1628C">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shd w:val="clear" w:color="auto" w:fill="auto"/>
            <w:vAlign w:val="center"/>
          </w:tcPr>
          <w:p w14:paraId="07A06189"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w:t>
            </w:r>
            <w:r>
              <w:rPr>
                <w:rFonts w:ascii="仿宋_GB2312" w:eastAsia="仿宋_GB2312" w:hint="eastAsia"/>
                <w:sz w:val="18"/>
                <w:szCs w:val="18"/>
              </w:rPr>
              <w:t>《企业国有资产交易监督管理办法》</w:t>
            </w:r>
          </w:p>
        </w:tc>
        <w:tc>
          <w:tcPr>
            <w:tcW w:w="1620" w:type="dxa"/>
            <w:shd w:val="clear" w:color="auto" w:fill="auto"/>
            <w:vAlign w:val="center"/>
          </w:tcPr>
          <w:p w14:paraId="2ECA8270" w14:textId="77777777" w:rsidR="00A5610E" w:rsidRDefault="00C1628C">
            <w:pPr>
              <w:rPr>
                <w:rFonts w:ascii="仿宋_GB2312" w:eastAsia="仿宋_GB2312"/>
                <w:sz w:val="18"/>
                <w:szCs w:val="18"/>
              </w:rPr>
            </w:pPr>
            <w:r>
              <w:rPr>
                <w:rFonts w:ascii="仿宋_GB2312" w:eastAsia="仿宋_GB2312" w:hint="eastAsia"/>
                <w:sz w:val="18"/>
                <w:szCs w:val="18"/>
              </w:rPr>
              <w:t>及时公开，正式披露信息时间不得少于</w:t>
            </w:r>
            <w:r>
              <w:rPr>
                <w:rFonts w:ascii="仿宋_GB2312" w:eastAsia="仿宋_GB2312" w:hint="eastAsia"/>
                <w:sz w:val="18"/>
                <w:szCs w:val="18"/>
              </w:rPr>
              <w:t>20</w:t>
            </w:r>
            <w:r>
              <w:rPr>
                <w:rFonts w:ascii="仿宋_GB2312" w:eastAsia="仿宋_GB2312" w:hint="eastAsia"/>
                <w:sz w:val="18"/>
                <w:szCs w:val="18"/>
              </w:rPr>
              <w:t>个工作日</w:t>
            </w:r>
          </w:p>
        </w:tc>
        <w:tc>
          <w:tcPr>
            <w:tcW w:w="956" w:type="dxa"/>
            <w:shd w:val="clear" w:color="auto" w:fill="auto"/>
            <w:vAlign w:val="center"/>
          </w:tcPr>
          <w:p w14:paraId="29FAC8F9" w14:textId="77777777" w:rsidR="00A5610E" w:rsidRDefault="00C1628C">
            <w:pPr>
              <w:rPr>
                <w:rFonts w:ascii="仿宋_GB2312" w:eastAsia="仿宋_GB2312"/>
                <w:sz w:val="18"/>
                <w:szCs w:val="18"/>
              </w:rPr>
            </w:pPr>
            <w:r>
              <w:rPr>
                <w:rFonts w:ascii="仿宋_GB2312" w:eastAsia="仿宋_GB2312" w:hint="eastAsia"/>
                <w:sz w:val="18"/>
                <w:szCs w:val="18"/>
              </w:rPr>
              <w:t>转让方</w:t>
            </w:r>
          </w:p>
        </w:tc>
        <w:tc>
          <w:tcPr>
            <w:tcW w:w="1856" w:type="dxa"/>
            <w:shd w:val="clear" w:color="auto" w:fill="auto"/>
            <w:vAlign w:val="center"/>
          </w:tcPr>
          <w:p w14:paraId="14FCBA79" w14:textId="77777777" w:rsidR="00A5610E" w:rsidRDefault="00C1628C">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3E8A6868"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5ED43D50"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0F41169C"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4F0D0B67"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r>
      <w:tr w:rsidR="00A5610E" w14:paraId="185DA278" w14:textId="77777777">
        <w:trPr>
          <w:cantSplit/>
        </w:trPr>
        <w:tc>
          <w:tcPr>
            <w:tcW w:w="540" w:type="dxa"/>
            <w:shd w:val="clear" w:color="auto" w:fill="auto"/>
            <w:vAlign w:val="center"/>
          </w:tcPr>
          <w:p w14:paraId="1116A08E" w14:textId="77777777" w:rsidR="00A5610E" w:rsidRDefault="00C1628C">
            <w:pPr>
              <w:jc w:val="center"/>
              <w:rPr>
                <w:rFonts w:ascii="仿宋_GB2312" w:eastAsia="仿宋_GB2312"/>
                <w:sz w:val="18"/>
                <w:szCs w:val="18"/>
              </w:rPr>
            </w:pPr>
            <w:r>
              <w:rPr>
                <w:rFonts w:ascii="仿宋_GB2312" w:eastAsia="仿宋_GB2312" w:hint="eastAsia"/>
                <w:sz w:val="18"/>
                <w:szCs w:val="18"/>
              </w:rPr>
              <w:lastRenderedPageBreak/>
              <w:t>18</w:t>
            </w:r>
          </w:p>
        </w:tc>
        <w:tc>
          <w:tcPr>
            <w:tcW w:w="900" w:type="dxa"/>
            <w:shd w:val="clear" w:color="auto" w:fill="auto"/>
            <w:vAlign w:val="center"/>
          </w:tcPr>
          <w:p w14:paraId="2C1A1418" w14:textId="77777777" w:rsidR="00A5610E" w:rsidRDefault="00C1628C">
            <w:pPr>
              <w:jc w:val="center"/>
              <w:rPr>
                <w:rFonts w:ascii="仿宋_GB2312" w:eastAsia="仿宋_GB2312"/>
                <w:sz w:val="18"/>
                <w:szCs w:val="18"/>
              </w:rPr>
            </w:pPr>
            <w:r>
              <w:rPr>
                <w:rFonts w:ascii="仿宋_GB2312" w:eastAsia="仿宋_GB2312" w:hint="eastAsia"/>
                <w:sz w:val="18"/>
                <w:szCs w:val="18"/>
              </w:rPr>
              <w:t>国有产权交易信息</w:t>
            </w:r>
          </w:p>
        </w:tc>
        <w:tc>
          <w:tcPr>
            <w:tcW w:w="776" w:type="dxa"/>
            <w:shd w:val="clear" w:color="auto" w:fill="auto"/>
            <w:vAlign w:val="center"/>
          </w:tcPr>
          <w:p w14:paraId="7F81B282" w14:textId="77777777" w:rsidR="00A5610E" w:rsidRDefault="00C1628C">
            <w:pPr>
              <w:rPr>
                <w:rFonts w:ascii="仿宋_GB2312" w:eastAsia="仿宋_GB2312"/>
                <w:sz w:val="18"/>
                <w:szCs w:val="18"/>
              </w:rPr>
            </w:pPr>
            <w:r>
              <w:rPr>
                <w:rFonts w:ascii="仿宋_GB2312" w:eastAsia="仿宋_GB2312" w:hint="eastAsia"/>
                <w:sz w:val="18"/>
                <w:szCs w:val="18"/>
              </w:rPr>
              <w:t>国有企业资产转让信息披露</w:t>
            </w:r>
          </w:p>
        </w:tc>
        <w:tc>
          <w:tcPr>
            <w:tcW w:w="3364" w:type="dxa"/>
            <w:shd w:val="clear" w:color="auto" w:fill="auto"/>
            <w:vAlign w:val="center"/>
          </w:tcPr>
          <w:p w14:paraId="2DAA249B" w14:textId="77777777" w:rsidR="00A5610E" w:rsidRDefault="00C1628C">
            <w:pPr>
              <w:rPr>
                <w:rFonts w:ascii="仿宋_GB2312" w:eastAsia="仿宋_GB2312"/>
                <w:sz w:val="18"/>
                <w:szCs w:val="18"/>
              </w:rPr>
            </w:pPr>
            <w:r>
              <w:rPr>
                <w:rFonts w:ascii="仿宋_GB2312" w:eastAsia="仿宋_GB2312" w:hint="eastAsia"/>
                <w:sz w:val="18"/>
                <w:szCs w:val="18"/>
              </w:rPr>
              <w:t>标的基本情况、交易条件、转让底价、竞价方式、受让方选择的相关评判标准等。</w:t>
            </w:r>
          </w:p>
        </w:tc>
        <w:tc>
          <w:tcPr>
            <w:tcW w:w="2340" w:type="dxa"/>
            <w:shd w:val="clear" w:color="auto" w:fill="auto"/>
            <w:vAlign w:val="center"/>
          </w:tcPr>
          <w:p w14:paraId="734B200D" w14:textId="77777777" w:rsidR="00A5610E" w:rsidRDefault="00C1628C">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shd w:val="clear" w:color="auto" w:fill="auto"/>
            <w:vAlign w:val="center"/>
          </w:tcPr>
          <w:p w14:paraId="24199972" w14:textId="77777777" w:rsidR="00A5610E" w:rsidRDefault="00C1628C">
            <w:pPr>
              <w:rPr>
                <w:rFonts w:ascii="仿宋_GB2312" w:eastAsia="仿宋_GB2312"/>
                <w:sz w:val="18"/>
                <w:szCs w:val="18"/>
              </w:rPr>
            </w:pPr>
            <w:r>
              <w:rPr>
                <w:rFonts w:ascii="仿宋_GB2312" w:eastAsia="仿宋_GB2312" w:hint="eastAsia"/>
                <w:sz w:val="18"/>
                <w:szCs w:val="18"/>
              </w:rPr>
              <w:t>转让底价高于</w:t>
            </w:r>
            <w:r>
              <w:rPr>
                <w:rFonts w:ascii="仿宋_GB2312" w:eastAsia="仿宋_GB2312" w:hint="eastAsia"/>
                <w:sz w:val="18"/>
                <w:szCs w:val="18"/>
              </w:rPr>
              <w:t>100</w:t>
            </w:r>
            <w:r>
              <w:rPr>
                <w:rFonts w:ascii="仿宋_GB2312" w:eastAsia="仿宋_GB2312" w:hint="eastAsia"/>
                <w:sz w:val="18"/>
                <w:szCs w:val="18"/>
              </w:rPr>
              <w:t>万元、低于</w:t>
            </w:r>
            <w:r>
              <w:rPr>
                <w:rFonts w:ascii="仿宋_GB2312" w:eastAsia="仿宋_GB2312" w:hint="eastAsia"/>
                <w:sz w:val="18"/>
                <w:szCs w:val="18"/>
              </w:rPr>
              <w:t>1000</w:t>
            </w:r>
            <w:r>
              <w:rPr>
                <w:rFonts w:ascii="仿宋_GB2312" w:eastAsia="仿宋_GB2312" w:hint="eastAsia"/>
                <w:sz w:val="18"/>
                <w:szCs w:val="18"/>
              </w:rPr>
              <w:t>万元的资产转让项目，信息公告期应不少于</w:t>
            </w:r>
            <w:r>
              <w:rPr>
                <w:rFonts w:ascii="仿宋_GB2312" w:eastAsia="仿宋_GB2312" w:hint="eastAsia"/>
                <w:sz w:val="18"/>
                <w:szCs w:val="18"/>
              </w:rPr>
              <w:t>10</w:t>
            </w:r>
            <w:r>
              <w:rPr>
                <w:rFonts w:ascii="仿宋_GB2312" w:eastAsia="仿宋_GB2312" w:hint="eastAsia"/>
                <w:sz w:val="18"/>
                <w:szCs w:val="18"/>
              </w:rPr>
              <w:t>个工作日；转让底价高于</w:t>
            </w:r>
            <w:r>
              <w:rPr>
                <w:rFonts w:ascii="仿宋_GB2312" w:eastAsia="仿宋_GB2312" w:hint="eastAsia"/>
                <w:sz w:val="18"/>
                <w:szCs w:val="18"/>
              </w:rPr>
              <w:t>1000</w:t>
            </w:r>
            <w:r>
              <w:rPr>
                <w:rFonts w:ascii="仿宋_GB2312" w:eastAsia="仿宋_GB2312" w:hint="eastAsia"/>
                <w:sz w:val="18"/>
                <w:szCs w:val="18"/>
              </w:rPr>
              <w:t>万元的资产转让项目，信息公告期应不少于</w:t>
            </w:r>
            <w:r>
              <w:rPr>
                <w:rFonts w:ascii="仿宋_GB2312" w:eastAsia="仿宋_GB2312" w:hint="eastAsia"/>
                <w:sz w:val="18"/>
                <w:szCs w:val="18"/>
              </w:rPr>
              <w:t>20</w:t>
            </w:r>
            <w:r>
              <w:rPr>
                <w:rFonts w:ascii="仿宋_GB2312" w:eastAsia="仿宋_GB2312" w:hint="eastAsia"/>
                <w:sz w:val="18"/>
                <w:szCs w:val="18"/>
              </w:rPr>
              <w:t>个工作日</w:t>
            </w:r>
          </w:p>
        </w:tc>
        <w:tc>
          <w:tcPr>
            <w:tcW w:w="956" w:type="dxa"/>
            <w:shd w:val="clear" w:color="auto" w:fill="auto"/>
            <w:vAlign w:val="center"/>
          </w:tcPr>
          <w:p w14:paraId="052074AC" w14:textId="77777777" w:rsidR="00A5610E" w:rsidRDefault="00C1628C">
            <w:pPr>
              <w:rPr>
                <w:rFonts w:ascii="仿宋_GB2312" w:eastAsia="仿宋_GB2312"/>
                <w:sz w:val="18"/>
                <w:szCs w:val="18"/>
              </w:rPr>
            </w:pPr>
            <w:r>
              <w:rPr>
                <w:rFonts w:ascii="仿宋_GB2312" w:eastAsia="仿宋_GB2312" w:hint="eastAsia"/>
                <w:sz w:val="18"/>
                <w:szCs w:val="18"/>
              </w:rPr>
              <w:t>转让方</w:t>
            </w:r>
          </w:p>
        </w:tc>
        <w:tc>
          <w:tcPr>
            <w:tcW w:w="1856" w:type="dxa"/>
            <w:shd w:val="clear" w:color="auto" w:fill="auto"/>
            <w:vAlign w:val="center"/>
          </w:tcPr>
          <w:p w14:paraId="49289E2F" w14:textId="77777777" w:rsidR="00A5610E" w:rsidRDefault="00C1628C">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shd w:val="clear" w:color="auto" w:fill="auto"/>
            <w:vAlign w:val="center"/>
          </w:tcPr>
          <w:p w14:paraId="364957A7"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36B46EB2"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c>
          <w:tcPr>
            <w:tcW w:w="788" w:type="dxa"/>
            <w:shd w:val="clear" w:color="auto" w:fill="auto"/>
            <w:vAlign w:val="center"/>
          </w:tcPr>
          <w:p w14:paraId="43077203" w14:textId="77777777" w:rsidR="00A5610E" w:rsidRDefault="00C1628C">
            <w:pPr>
              <w:jc w:val="center"/>
              <w:rPr>
                <w:rFonts w:ascii="仿宋_GB2312" w:eastAsia="仿宋_GB2312"/>
                <w:sz w:val="18"/>
                <w:szCs w:val="18"/>
              </w:rPr>
            </w:pPr>
            <w:r>
              <w:rPr>
                <w:rFonts w:ascii="仿宋_GB2312" w:eastAsia="仿宋_GB2312" w:hint="eastAsia"/>
                <w:sz w:val="18"/>
                <w:szCs w:val="18"/>
              </w:rPr>
              <w:t>√</w:t>
            </w:r>
          </w:p>
        </w:tc>
        <w:tc>
          <w:tcPr>
            <w:tcW w:w="900" w:type="dxa"/>
            <w:shd w:val="clear" w:color="auto" w:fill="auto"/>
            <w:vAlign w:val="center"/>
          </w:tcPr>
          <w:p w14:paraId="0FADC4A5" w14:textId="77777777" w:rsidR="00A5610E" w:rsidRDefault="00C1628C">
            <w:pPr>
              <w:rPr>
                <w:rFonts w:ascii="仿宋_GB2312" w:eastAsia="仿宋_GB2312"/>
                <w:sz w:val="18"/>
                <w:szCs w:val="18"/>
              </w:rPr>
            </w:pPr>
            <w:r>
              <w:rPr>
                <w:rFonts w:ascii="仿宋_GB2312" w:eastAsia="仿宋_GB2312" w:hint="eastAsia"/>
                <w:sz w:val="18"/>
                <w:szCs w:val="18"/>
              </w:rPr>
              <w:t xml:space="preserve">　</w:t>
            </w:r>
          </w:p>
        </w:tc>
      </w:tr>
    </w:tbl>
    <w:p w14:paraId="5B2E95BB" w14:textId="77777777" w:rsidR="00A5610E" w:rsidRDefault="00A5610E">
      <w:pPr>
        <w:rPr>
          <w:rFonts w:ascii="仿宋_GB2312" w:eastAsia="仿宋_GB2312"/>
          <w:sz w:val="18"/>
          <w:szCs w:val="18"/>
        </w:rPr>
      </w:pPr>
    </w:p>
    <w:p w14:paraId="2533135B" w14:textId="77777777" w:rsidR="00A5610E" w:rsidRDefault="00A5610E">
      <w:pPr>
        <w:jc w:val="center"/>
        <w:rPr>
          <w:rFonts w:ascii="Times New Roman" w:eastAsia="方正小标宋_GBK" w:hAnsi="Times New Roman"/>
          <w:sz w:val="30"/>
          <w:szCs w:val="30"/>
        </w:rPr>
      </w:pPr>
    </w:p>
    <w:p w14:paraId="337A5D88" w14:textId="77777777" w:rsidR="00A5610E" w:rsidRDefault="00A5610E">
      <w:pPr>
        <w:jc w:val="center"/>
        <w:rPr>
          <w:rFonts w:ascii="Times New Roman" w:eastAsia="方正小标宋_GBK" w:hAnsi="Times New Roman"/>
          <w:sz w:val="30"/>
          <w:szCs w:val="30"/>
        </w:rPr>
      </w:pPr>
    </w:p>
    <w:p w14:paraId="7862EB37" w14:textId="77777777" w:rsidR="00A5610E" w:rsidRDefault="00C1628C">
      <w:r>
        <w:br w:type="page"/>
      </w:r>
    </w:p>
    <w:p w14:paraId="05E6A1C2" w14:textId="77777777" w:rsidR="00A5610E" w:rsidRDefault="00A5610E"/>
    <w:p w14:paraId="7BD83DDB" w14:textId="77777777" w:rsidR="00A5610E" w:rsidRDefault="00A5610E"/>
    <w:p w14:paraId="31C9E51C" w14:textId="77777777" w:rsidR="00A5610E" w:rsidRDefault="00A5610E"/>
    <w:sectPr w:rsidR="00A5610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3B7F" w14:textId="77777777" w:rsidR="00C1628C" w:rsidRDefault="00C1628C">
      <w:r>
        <w:separator/>
      </w:r>
    </w:p>
  </w:endnote>
  <w:endnote w:type="continuationSeparator" w:id="0">
    <w:p w14:paraId="653A8E67" w14:textId="77777777" w:rsidR="00C1628C" w:rsidRDefault="00C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C700" w14:textId="77777777" w:rsidR="00A5610E" w:rsidRDefault="00C1628C">
    <w:pPr>
      <w:pStyle w:val="a3"/>
    </w:pPr>
    <w:r>
      <w:rPr>
        <w:noProof/>
      </w:rPr>
      <mc:AlternateContent>
        <mc:Choice Requires="wps">
          <w:drawing>
            <wp:anchor distT="0" distB="0" distL="114300" distR="114300" simplePos="0" relativeHeight="251658240" behindDoc="0" locked="0" layoutInCell="1" allowOverlap="1" wp14:anchorId="4FFC395D" wp14:editId="1A3194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124C6B" w14:textId="77777777" w:rsidR="00A5610E" w:rsidRDefault="00C1628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FC395D"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B124C6B" w14:textId="77777777" w:rsidR="00A5610E" w:rsidRDefault="00C1628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1340" w14:textId="77777777" w:rsidR="00C1628C" w:rsidRDefault="00C1628C">
      <w:r>
        <w:separator/>
      </w:r>
    </w:p>
  </w:footnote>
  <w:footnote w:type="continuationSeparator" w:id="0">
    <w:p w14:paraId="22D1DDC4" w14:textId="77777777" w:rsidR="00C1628C" w:rsidRDefault="00C16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0E"/>
    <w:rsid w:val="00066DC7"/>
    <w:rsid w:val="00A5610E"/>
    <w:rsid w:val="00C1628C"/>
    <w:rsid w:val="01CF3EF3"/>
    <w:rsid w:val="030647FE"/>
    <w:rsid w:val="04777330"/>
    <w:rsid w:val="08803A5D"/>
    <w:rsid w:val="0BB65785"/>
    <w:rsid w:val="0F6F540F"/>
    <w:rsid w:val="12D04B80"/>
    <w:rsid w:val="12D44912"/>
    <w:rsid w:val="1587793B"/>
    <w:rsid w:val="163D4B11"/>
    <w:rsid w:val="16652565"/>
    <w:rsid w:val="1AD2288C"/>
    <w:rsid w:val="1DA441CC"/>
    <w:rsid w:val="206616C3"/>
    <w:rsid w:val="20D22255"/>
    <w:rsid w:val="22435027"/>
    <w:rsid w:val="28F73241"/>
    <w:rsid w:val="2D6660C4"/>
    <w:rsid w:val="2E557A31"/>
    <w:rsid w:val="2F8F080A"/>
    <w:rsid w:val="31144E1F"/>
    <w:rsid w:val="318B6FF9"/>
    <w:rsid w:val="35B6149C"/>
    <w:rsid w:val="39460568"/>
    <w:rsid w:val="3B441848"/>
    <w:rsid w:val="3B915058"/>
    <w:rsid w:val="3E9C0330"/>
    <w:rsid w:val="40764BBA"/>
    <w:rsid w:val="40925E1B"/>
    <w:rsid w:val="42A07BFD"/>
    <w:rsid w:val="442C327E"/>
    <w:rsid w:val="4551623A"/>
    <w:rsid w:val="48F95A90"/>
    <w:rsid w:val="49871A20"/>
    <w:rsid w:val="4C3128A6"/>
    <w:rsid w:val="4F4B3E06"/>
    <w:rsid w:val="535F1514"/>
    <w:rsid w:val="543D1156"/>
    <w:rsid w:val="54A73802"/>
    <w:rsid w:val="55DE04BB"/>
    <w:rsid w:val="56BA3816"/>
    <w:rsid w:val="57046911"/>
    <w:rsid w:val="5E6431E6"/>
    <w:rsid w:val="608A08A2"/>
    <w:rsid w:val="65D24791"/>
    <w:rsid w:val="66D855FB"/>
    <w:rsid w:val="67AD6FA7"/>
    <w:rsid w:val="690E5E7F"/>
    <w:rsid w:val="6DF966BF"/>
    <w:rsid w:val="6E575479"/>
    <w:rsid w:val="6E692EF7"/>
    <w:rsid w:val="6F8B27F9"/>
    <w:rsid w:val="72650F65"/>
    <w:rsid w:val="74944B26"/>
    <w:rsid w:val="74CF78A4"/>
    <w:rsid w:val="7537295D"/>
    <w:rsid w:val="76D3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A0ADF"/>
  <w15:docId w15:val="{EA0C1AA6-0C97-4429-B39F-CDFC61DB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Emphasis"/>
    <w:basedOn w:val="a0"/>
    <w:qFormat/>
    <w:rPr>
      <w:i/>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c213</dc:creator>
  <cp:lastModifiedBy>454304659</cp:lastModifiedBy>
  <cp:revision>2</cp:revision>
  <cp:lastPrinted>2020-11-10T00:28:00Z</cp:lastPrinted>
  <dcterms:created xsi:type="dcterms:W3CDTF">2020-07-02T10:13:00Z</dcterms:created>
  <dcterms:modified xsi:type="dcterms:W3CDTF">2020-12-18T13:43:00Z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