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580"/>
        <w:gridCol w:w="1618"/>
        <w:gridCol w:w="1619"/>
        <w:gridCol w:w="1816"/>
        <w:gridCol w:w="1141"/>
        <w:gridCol w:w="1751"/>
        <w:gridCol w:w="1640"/>
        <w:gridCol w:w="552"/>
        <w:gridCol w:w="551"/>
        <w:gridCol w:w="898"/>
        <w:gridCol w:w="898"/>
        <w:gridCol w:w="440"/>
        <w:gridCol w:w="447"/>
      </w:tblGrid>
      <w:tr w:rsidR="006E176A" w14:paraId="648C89DC" w14:textId="77777777">
        <w:trPr>
          <w:trHeight w:val="871"/>
        </w:trPr>
        <w:tc>
          <w:tcPr>
            <w:tcW w:w="14320" w:type="dxa"/>
            <w:gridSpan w:val="14"/>
            <w:shd w:val="clear" w:color="auto" w:fill="auto"/>
            <w:vAlign w:val="center"/>
          </w:tcPr>
          <w:p w14:paraId="2F7F2ACB" w14:textId="77777777" w:rsidR="006E176A" w:rsidRDefault="00387D15" w:rsidP="00387D15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市政服务领域基层政务公开标准目录</w:t>
            </w:r>
          </w:p>
          <w:p w14:paraId="3C996A37" w14:textId="77777777" w:rsidR="006E176A" w:rsidRDefault="006E176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6E176A" w14:paraId="09477C00" w14:textId="77777777">
        <w:trPr>
          <w:trHeight w:val="676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9A81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420C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9184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2F8D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E959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时限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CCDB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B904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公开渠道和载体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7E8E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FEF4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A9BC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6E176A" w14:paraId="02C7CB7D" w14:textId="77777777">
        <w:trPr>
          <w:trHeight w:val="701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B24B" w14:textId="77777777" w:rsidR="006E176A" w:rsidRDefault="006E17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93C0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28E8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254D" w14:textId="77777777" w:rsidR="006E176A" w:rsidRDefault="006E17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A65B" w14:textId="77777777" w:rsidR="006E176A" w:rsidRDefault="006E17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D16B" w14:textId="77777777" w:rsidR="006E176A" w:rsidRDefault="006E17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CB70" w14:textId="77777777" w:rsidR="006E176A" w:rsidRDefault="006E17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7228" w14:textId="77777777" w:rsidR="006E176A" w:rsidRDefault="006E17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6D01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9E9A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2841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02D5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6836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E0B9" w14:textId="77777777" w:rsidR="006E176A" w:rsidRDefault="00387D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 w:rsidR="006E176A" w14:paraId="6D09955F" w14:textId="77777777">
        <w:trPr>
          <w:trHeight w:val="125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2951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D707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城镇燃气管理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06C7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燃气经营许可证核发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D4F6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申请条件、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 xml:space="preserve">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申请材料、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 xml:space="preserve">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申请流程、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法定依据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C4F2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《城镇燃气管理条例》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611D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个工作日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7046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阳东区住房和城乡建设局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105FE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D5F0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2AE8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F480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B3C2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EA79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0B5B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</w:tr>
      <w:tr w:rsidR="006E176A" w14:paraId="00BE0E75" w14:textId="77777777">
        <w:trPr>
          <w:trHeight w:val="124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4C42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456F" w14:textId="77777777" w:rsidR="006E176A" w:rsidRDefault="006E176A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9BC7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DCB7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申请条件、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 xml:space="preserve">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申请材料、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 xml:space="preserve">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申请流程、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法定依据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0D88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《城镇燃气管理条例》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E4F6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个工作日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80F1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阳江市自然资源局阳东分局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73A5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4F78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6FDB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066A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F2E4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DB43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694A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</w:tr>
      <w:tr w:rsidR="006E176A" w14:paraId="5BED3082" w14:textId="77777777">
        <w:trPr>
          <w:trHeight w:val="124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586D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10BC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市政设施建设类审批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D80C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占用、挖掘城市道路审批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1B21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申请条件、申请材料、申请流程、法定依据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8181" w14:textId="77777777" w:rsidR="006E176A" w:rsidRDefault="00387D15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hyperlink r:id="rId6" w:history="1">
              <w:r>
                <w:rPr>
                  <w:rStyle w:val="a7"/>
                  <w:rFonts w:asciiTheme="minorEastAsia" w:hAnsiTheme="minorEastAsia" w:cstheme="minorEastAsia" w:hint="eastAsia"/>
                  <w:color w:val="auto"/>
                  <w:sz w:val="18"/>
                  <w:szCs w:val="18"/>
                  <w:u w:val="none"/>
                </w:rPr>
                <w:t>《城市道路管理条例》</w:t>
              </w:r>
            </w:hyperlink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F467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个工作日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D248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阳东区城市管理和综合执法局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FD34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A70F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A4F7" w14:textId="77777777" w:rsidR="006E176A" w:rsidRDefault="006E176A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929C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66AD" w14:textId="77777777" w:rsidR="006E176A" w:rsidRDefault="006E176A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EC5E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8CBD" w14:textId="77777777" w:rsidR="006E176A" w:rsidRDefault="006E176A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E176A" w14:paraId="76596AA5" w14:textId="77777777">
        <w:trPr>
          <w:trHeight w:val="136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E330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7ADB" w14:textId="77777777" w:rsidR="006E176A" w:rsidRDefault="006E176A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1C45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4E72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申请条件、申请材料、申请流程、法定依据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3AE9" w14:textId="77777777" w:rsidR="006E176A" w:rsidRDefault="00387D15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hyperlink r:id="rId7" w:history="1">
              <w:r>
                <w:rPr>
                  <w:rStyle w:val="a7"/>
                  <w:rFonts w:asciiTheme="minorEastAsia" w:hAnsiTheme="minorEastAsia" w:cstheme="minorEastAsia" w:hint="eastAsia"/>
                  <w:color w:val="auto"/>
                  <w:sz w:val="18"/>
                  <w:szCs w:val="18"/>
                  <w:u w:val="none"/>
                </w:rPr>
                <w:t>《城市道路管理条例》</w:t>
              </w:r>
            </w:hyperlink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F222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个工作日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D4FF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阳东区城市管理和综合执法局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1E3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E6D7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BD18" w14:textId="77777777" w:rsidR="006E176A" w:rsidRDefault="006E176A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0647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B35A" w14:textId="77777777" w:rsidR="006E176A" w:rsidRDefault="006E176A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4A34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83CE" w14:textId="77777777" w:rsidR="006E176A" w:rsidRDefault="006E176A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E176A" w14:paraId="2140DD7C" w14:textId="77777777">
        <w:trPr>
          <w:trHeight w:val="124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42F6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BD7F" w14:textId="77777777" w:rsidR="006E176A" w:rsidRDefault="006E176A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7AB7" w14:textId="77777777" w:rsidR="006E176A" w:rsidRDefault="00387D15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特殊车辆在城市道路上行驶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A68E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申请条件、申请材料、申请流程、法定依据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7AE3" w14:textId="77777777" w:rsidR="006E176A" w:rsidRDefault="00387D15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hyperlink r:id="rId8" w:history="1">
              <w:r>
                <w:rPr>
                  <w:rStyle w:val="a7"/>
                  <w:rFonts w:asciiTheme="minorEastAsia" w:hAnsiTheme="minorEastAsia" w:cstheme="minorEastAsia" w:hint="eastAsia"/>
                  <w:color w:val="auto"/>
                  <w:sz w:val="18"/>
                  <w:szCs w:val="18"/>
                  <w:u w:val="none"/>
                </w:rPr>
                <w:t>《城市道路管理条例》</w:t>
              </w:r>
            </w:hyperlink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467C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个工作日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CBCD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阳东区城市管理和综合执法局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5FA0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4309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75CD" w14:textId="77777777" w:rsidR="006E176A" w:rsidRDefault="006E176A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28E4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9091" w14:textId="77777777" w:rsidR="006E176A" w:rsidRDefault="006E176A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C711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C074" w14:textId="77777777" w:rsidR="006E176A" w:rsidRDefault="006E176A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E176A" w14:paraId="46517C95" w14:textId="77777777">
        <w:trPr>
          <w:trHeight w:val="278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B27E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5A74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BCF9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城市园林绿化行政审批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9C6F" w14:textId="77777777" w:rsidR="006E176A" w:rsidRDefault="00387D15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3CFE" w14:textId="77777777" w:rsidR="006E176A" w:rsidRDefault="00387D15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C0F9" w14:textId="77777777" w:rsidR="006E176A" w:rsidRDefault="00387D15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信息形成（变更）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1574" w14:textId="77777777" w:rsidR="006E176A" w:rsidRDefault="00387D15">
            <w:pPr>
              <w:widowControl/>
              <w:spacing w:line="220" w:lineRule="exact"/>
              <w:ind w:left="450" w:hangingChars="250" w:hanging="45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阳东区城市管理和综合执法局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ECDD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BF71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0DEB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4CF3B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E2A0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E5F2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5C3E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E176A" w14:paraId="5635BFE0" w14:textId="77777777">
        <w:trPr>
          <w:trHeight w:val="3114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3399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5BC3" w14:textId="77777777" w:rsidR="006E176A" w:rsidRDefault="00387D15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FFE2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城市园林绿化行政处罚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7C35" w14:textId="77777777" w:rsidR="006E176A" w:rsidRDefault="00387D15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E7CD" w14:textId="77777777" w:rsidR="006E176A" w:rsidRDefault="00387D15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88B3" w14:textId="77777777" w:rsidR="006E176A" w:rsidRDefault="00387D15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信息形成（变更）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2426" w14:textId="77777777" w:rsidR="006E176A" w:rsidRDefault="00387D15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阳东区城市管理和综合执法局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C004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16D2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470F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034F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C704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ABB6" w14:textId="77777777" w:rsidR="006E176A" w:rsidRDefault="00387D1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34FD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E176A" w14:paraId="44272FE6" w14:textId="77777777">
        <w:trPr>
          <w:trHeight w:val="137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D8C7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336B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城市供水、城镇排水与污水处理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63A4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6744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申请条件、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申请材料、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申请流程、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法定依据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69A0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《城市供水条例》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1BBC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信息形成（变更）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个工作日内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B166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阳江市阳东漠江水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4F14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阳江市水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集团有限公司官方网页及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微信公众号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6E83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4C90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1A44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5B81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0B33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8B3C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</w:tr>
      <w:tr w:rsidR="006E176A" w14:paraId="14592DEE" w14:textId="77777777">
        <w:trPr>
          <w:trHeight w:val="137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5FC0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71063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城市供水、城镇排水于污水处理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C4BF4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因工程建设需要拆除、改动、迁移供水、排水于污水处理设施审核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AD01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申请条件、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申请材料、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申请流程、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法定依据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D647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hyperlink r:id="rId9" w:tgtFrame="http://www.gdzwfw.gov.cn/portal/guide/_blank" w:history="1">
              <w:r>
                <w:rPr>
                  <w:rFonts w:asciiTheme="minorEastAsia" w:hAnsiTheme="minorEastAsia" w:cstheme="minorEastAsia" w:hint="eastAsia"/>
                  <w:sz w:val="18"/>
                  <w:szCs w:val="18"/>
                </w:rPr>
                <w:t>《城市供水条例》</w:t>
              </w:r>
            </w:hyperlink>
            <w:hyperlink r:id="rId10" w:tgtFrame="http://www.gdzwfw.gov.cn/portal/guide/_blank" w:history="1">
              <w:r>
                <w:rPr>
                  <w:rFonts w:asciiTheme="minorEastAsia" w:hAnsiTheme="minorEastAsia" w:cstheme="minorEastAsia" w:hint="eastAsia"/>
                  <w:sz w:val="18"/>
                  <w:szCs w:val="18"/>
                </w:rPr>
                <w:t>《城镇排水与污水处理条例》</w:t>
              </w:r>
            </w:hyperlink>
            <w:hyperlink r:id="rId11" w:tgtFrame="http://www.gdzwfw.gov.cn/portal/guide/_blank" w:history="1">
              <w:r>
                <w:rPr>
                  <w:rFonts w:asciiTheme="minorEastAsia" w:hAnsiTheme="minorEastAsia" w:cstheme="minorEastAsia" w:hint="eastAsia"/>
                  <w:sz w:val="18"/>
                  <w:szCs w:val="18"/>
                </w:rPr>
                <w:t>《国务院关于印发清理规范投资项目报建审批事项实施方案的通知》</w:t>
              </w:r>
            </w:hyperlink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8569C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信息形成（变更）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个工作日内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58F8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阳江市阳东漠江水</w:t>
            </w: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E1B6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阳江市水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集团有限公司官方网页及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微信公众号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BEC2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08CB" w14:textId="77777777" w:rsidR="006E176A" w:rsidRDefault="00387D15">
            <w:pPr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384E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B2AB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3C03" w14:textId="77777777" w:rsidR="006E176A" w:rsidRDefault="00387D15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1C87" w14:textId="77777777" w:rsidR="006E176A" w:rsidRDefault="006E176A">
            <w:pPr>
              <w:spacing w:line="22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6E176A" w14:paraId="34E99E93" w14:textId="77777777">
        <w:trPr>
          <w:trHeight w:val="676"/>
        </w:trPr>
        <w:tc>
          <w:tcPr>
            <w:tcW w:w="369" w:type="dxa"/>
            <w:shd w:val="clear" w:color="auto" w:fill="auto"/>
            <w:vAlign w:val="center"/>
          </w:tcPr>
          <w:p w14:paraId="3C43B07E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6B1FC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6CCB7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6985CD9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  <w:p w14:paraId="2E2EDEE7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  <w:p w14:paraId="572A173D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  <w:p w14:paraId="04CA5867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  <w:p w14:paraId="61AE27B4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  <w:p w14:paraId="71361EBF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44676FA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F3CBF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20DA42C1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03FB802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7831305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A7D8F0A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DE565E0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48203CB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D825D1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12F76B4" w14:textId="77777777" w:rsidR="006E176A" w:rsidRDefault="006E176A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 w14:paraId="01753650" w14:textId="77777777" w:rsidR="006E176A" w:rsidRDefault="006E176A">
      <w:pPr>
        <w:spacing w:line="220" w:lineRule="exact"/>
        <w:rPr>
          <w:rFonts w:asciiTheme="minorEastAsia" w:hAnsiTheme="minorEastAsia" w:cstheme="minorEastAsia"/>
          <w:sz w:val="18"/>
          <w:szCs w:val="18"/>
        </w:rPr>
      </w:pPr>
    </w:p>
    <w:sectPr w:rsidR="006E17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345EA53"/>
    <w:multiLevelType w:val="singleLevel"/>
    <w:tmpl w:val="E345EA53"/>
    <w:lvl w:ilvl="0">
      <w:start w:val="1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A76168"/>
    <w:rsid w:val="00120303"/>
    <w:rsid w:val="0021114D"/>
    <w:rsid w:val="00256FBD"/>
    <w:rsid w:val="0026077F"/>
    <w:rsid w:val="002A5B04"/>
    <w:rsid w:val="00387D15"/>
    <w:rsid w:val="0047312A"/>
    <w:rsid w:val="006E176A"/>
    <w:rsid w:val="007423ED"/>
    <w:rsid w:val="00885074"/>
    <w:rsid w:val="00AB70F3"/>
    <w:rsid w:val="00C25DF6"/>
    <w:rsid w:val="00CB40D3"/>
    <w:rsid w:val="00D03FAD"/>
    <w:rsid w:val="00D76656"/>
    <w:rsid w:val="00DC3278"/>
    <w:rsid w:val="00E21F7A"/>
    <w:rsid w:val="00E3662D"/>
    <w:rsid w:val="00F615F5"/>
    <w:rsid w:val="00FB6561"/>
    <w:rsid w:val="05307685"/>
    <w:rsid w:val="3EC655B4"/>
    <w:rsid w:val="47E9710B"/>
    <w:rsid w:val="4A724E32"/>
    <w:rsid w:val="59A76168"/>
    <w:rsid w:val="63F232A4"/>
    <w:rsid w:val="6B6307E9"/>
    <w:rsid w:val="76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AC745"/>
  <w15:docId w15:val="{BD857DEB-D8BB-4329-A6DF-DBC974C7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a8">
    <w:name w:val="文档"/>
    <w:basedOn w:val="a"/>
    <w:qFormat/>
    <w:rPr>
      <w:rFonts w:eastAsia="仿宋"/>
      <w:sz w:val="32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.gov.cn/zwgk/wjk/zcfgk/content/post_253209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d.gov.cn/zwgk/wjk/zcfgk/content/post_2532095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d.gov.cn/zwgk/wjk/zcfgk/content/post_2532095.html" TargetMode="External"/><Relationship Id="rId11" Type="http://schemas.openxmlformats.org/officeDocument/2006/relationships/hyperlink" Target="http://www.gd.gov.cn/zwgk/wjk/zcfgk/content/post_253257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d.gov.cn/zwgk/wjk/zcfgk/content/post_25316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.gov.cn/zwgk/wjk/zcfgk/content/post_253171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驚蟄</dc:creator>
  <cp:lastModifiedBy>454304659</cp:lastModifiedBy>
  <cp:revision>3</cp:revision>
  <cp:lastPrinted>2020-08-04T00:34:00Z</cp:lastPrinted>
  <dcterms:created xsi:type="dcterms:W3CDTF">2020-11-12T01:51:00Z</dcterms:created>
  <dcterms:modified xsi:type="dcterms:W3CDTF">2020-12-18T14:20:00Z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