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305" w:type="dxa"/>
        <w:tblInd w:w="15" w:type="dxa"/>
        <w:tblLayout w:type="fixed"/>
        <w:tblCellMar>
          <w:top w:w="15" w:type="dxa"/>
          <w:left w:w="15" w:type="dxa"/>
          <w:bottom w:w="15" w:type="dxa"/>
          <w:right w:w="15" w:type="dxa"/>
        </w:tblCellMar>
        <w:tblLook w:val="04A0" w:firstRow="1" w:lastRow="0" w:firstColumn="1" w:lastColumn="0" w:noHBand="0" w:noVBand="1"/>
      </w:tblPr>
      <w:tblGrid>
        <w:gridCol w:w="354"/>
        <w:gridCol w:w="639"/>
        <w:gridCol w:w="1753"/>
        <w:gridCol w:w="1866"/>
        <w:gridCol w:w="1172"/>
        <w:gridCol w:w="1344"/>
        <w:gridCol w:w="1751"/>
        <w:gridCol w:w="1640"/>
        <w:gridCol w:w="552"/>
        <w:gridCol w:w="551"/>
        <w:gridCol w:w="898"/>
        <w:gridCol w:w="898"/>
        <w:gridCol w:w="440"/>
        <w:gridCol w:w="447"/>
      </w:tblGrid>
      <w:tr w:rsidR="003A7625" w14:paraId="045DE94A" w14:textId="77777777">
        <w:trPr>
          <w:trHeight w:val="856"/>
        </w:trPr>
        <w:tc>
          <w:tcPr>
            <w:tcW w:w="14305" w:type="dxa"/>
            <w:gridSpan w:val="14"/>
            <w:shd w:val="clear" w:color="auto" w:fill="auto"/>
            <w:vAlign w:val="center"/>
          </w:tcPr>
          <w:p w14:paraId="08F399BF" w14:textId="5486584E" w:rsidR="003A7625" w:rsidRDefault="00D55108">
            <w:pPr>
              <w:widowControl/>
              <w:jc w:val="center"/>
              <w:textAlignment w:val="center"/>
              <w:rPr>
                <w:rFonts w:asciiTheme="minorEastAsia" w:hAnsiTheme="minorEastAsia" w:cstheme="minorEastAsia"/>
                <w:color w:val="000000"/>
                <w:sz w:val="18"/>
                <w:szCs w:val="18"/>
              </w:rPr>
            </w:pPr>
            <w:r>
              <w:rPr>
                <w:rFonts w:ascii="方正小标宋_GBK" w:eastAsia="方正小标宋_GBK" w:hAnsi="方正小标宋_GBK" w:cs="方正小标宋_GBK" w:hint="eastAsia"/>
                <w:color w:val="000000"/>
                <w:kern w:val="0"/>
                <w:sz w:val="44"/>
                <w:szCs w:val="44"/>
              </w:rPr>
              <w:t>城市综合执法领域基层政务公开标准目录</w:t>
            </w:r>
          </w:p>
        </w:tc>
      </w:tr>
      <w:tr w:rsidR="003A7625" w14:paraId="44D8B926" w14:textId="77777777">
        <w:trPr>
          <w:trHeight w:val="676"/>
        </w:trPr>
        <w:tc>
          <w:tcPr>
            <w:tcW w:w="3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CB7881" w14:textId="77777777" w:rsidR="003A7625" w:rsidRDefault="00D55108">
            <w:pPr>
              <w:widowControl/>
              <w:spacing w:line="220" w:lineRule="exact"/>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rPr>
              <w:t>序号</w:t>
            </w:r>
          </w:p>
        </w:tc>
        <w:tc>
          <w:tcPr>
            <w:tcW w:w="23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DA9E52" w14:textId="77777777" w:rsidR="003A7625" w:rsidRDefault="00D55108">
            <w:pPr>
              <w:widowControl/>
              <w:spacing w:line="220" w:lineRule="exact"/>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rPr>
              <w:t>公开事项</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85EC4" w14:textId="77777777" w:rsidR="003A7625" w:rsidRDefault="00D55108">
            <w:pPr>
              <w:widowControl/>
              <w:spacing w:line="220" w:lineRule="exact"/>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rPr>
              <w:t>公开内容</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88123" w14:textId="77777777" w:rsidR="003A7625" w:rsidRDefault="00D55108">
            <w:pPr>
              <w:widowControl/>
              <w:spacing w:line="220" w:lineRule="exact"/>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rPr>
              <w:t>公开依据</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EDFF9" w14:textId="77777777" w:rsidR="003A7625" w:rsidRDefault="00D55108">
            <w:pPr>
              <w:widowControl/>
              <w:spacing w:line="220" w:lineRule="exact"/>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rPr>
              <w:t>公开</w:t>
            </w:r>
            <w:r>
              <w:rPr>
                <w:rFonts w:asciiTheme="minorEastAsia" w:hAnsiTheme="minorEastAsia" w:cstheme="minorEastAsia" w:hint="eastAsia"/>
                <w:b/>
                <w:color w:val="000000"/>
                <w:kern w:val="0"/>
                <w:sz w:val="18"/>
                <w:szCs w:val="18"/>
              </w:rPr>
              <w:br/>
            </w:r>
            <w:r>
              <w:rPr>
                <w:rFonts w:asciiTheme="minorEastAsia" w:hAnsiTheme="minorEastAsia" w:cstheme="minorEastAsia" w:hint="eastAsia"/>
                <w:b/>
                <w:color w:val="000000"/>
                <w:kern w:val="0"/>
                <w:sz w:val="18"/>
                <w:szCs w:val="18"/>
              </w:rPr>
              <w:t>时限</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33F82" w14:textId="77777777" w:rsidR="003A7625" w:rsidRDefault="00D55108">
            <w:pPr>
              <w:widowControl/>
              <w:spacing w:line="220" w:lineRule="exact"/>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rPr>
              <w:t>公开</w:t>
            </w:r>
            <w:r>
              <w:rPr>
                <w:rFonts w:asciiTheme="minorEastAsia" w:hAnsiTheme="minorEastAsia" w:cstheme="minorEastAsia" w:hint="eastAsia"/>
                <w:b/>
                <w:color w:val="000000"/>
                <w:kern w:val="0"/>
                <w:sz w:val="18"/>
                <w:szCs w:val="18"/>
              </w:rPr>
              <w:br/>
            </w:r>
            <w:r>
              <w:rPr>
                <w:rFonts w:asciiTheme="minorEastAsia" w:hAnsiTheme="minorEastAsia" w:cstheme="minorEastAsia" w:hint="eastAsia"/>
                <w:b/>
                <w:color w:val="000000"/>
                <w:kern w:val="0"/>
                <w:sz w:val="18"/>
                <w:szCs w:val="18"/>
              </w:rPr>
              <w:t>主体</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80F01" w14:textId="77777777" w:rsidR="003A7625" w:rsidRDefault="00D55108">
            <w:pPr>
              <w:widowControl/>
              <w:spacing w:line="220" w:lineRule="exact"/>
              <w:jc w:val="left"/>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rPr>
              <w:t xml:space="preserve">   </w:t>
            </w:r>
            <w:r>
              <w:rPr>
                <w:rFonts w:asciiTheme="minorEastAsia" w:hAnsiTheme="minorEastAsia" w:cstheme="minorEastAsia" w:hint="eastAsia"/>
                <w:b/>
                <w:color w:val="000000"/>
                <w:kern w:val="0"/>
                <w:sz w:val="18"/>
                <w:szCs w:val="18"/>
              </w:rPr>
              <w:t>公开渠道和载体</w:t>
            </w:r>
            <w:r>
              <w:rPr>
                <w:rFonts w:asciiTheme="minorEastAsia" w:hAnsiTheme="minorEastAsia" w:cstheme="minorEastAsia" w:hint="eastAsia"/>
                <w:b/>
                <w:color w:val="000000"/>
                <w:kern w:val="0"/>
                <w:sz w:val="18"/>
                <w:szCs w:val="18"/>
              </w:rPr>
              <w:t xml:space="preserve">                      </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147CB8" w14:textId="77777777" w:rsidR="003A7625" w:rsidRDefault="00D55108">
            <w:pPr>
              <w:widowControl/>
              <w:spacing w:line="220" w:lineRule="exact"/>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rPr>
              <w:t>公开对象</w:t>
            </w:r>
          </w:p>
        </w:tc>
        <w:tc>
          <w:tcPr>
            <w:tcW w:w="17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01734A" w14:textId="77777777" w:rsidR="003A7625" w:rsidRDefault="00D55108">
            <w:pPr>
              <w:widowControl/>
              <w:spacing w:line="220" w:lineRule="exact"/>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rPr>
              <w:t>公开方式</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B0AC8E" w14:textId="77777777" w:rsidR="003A7625" w:rsidRDefault="00D55108">
            <w:pPr>
              <w:widowControl/>
              <w:spacing w:line="220" w:lineRule="exact"/>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rPr>
              <w:t>公开层级</w:t>
            </w:r>
          </w:p>
        </w:tc>
      </w:tr>
      <w:tr w:rsidR="003A7625" w14:paraId="395D9566" w14:textId="77777777">
        <w:trPr>
          <w:trHeight w:val="701"/>
        </w:trPr>
        <w:tc>
          <w:tcPr>
            <w:tcW w:w="3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43C07E" w14:textId="77777777" w:rsidR="003A7625" w:rsidRDefault="003A7625">
            <w:pPr>
              <w:widowControl/>
              <w:spacing w:line="220" w:lineRule="exact"/>
              <w:jc w:val="center"/>
              <w:rPr>
                <w:rFonts w:asciiTheme="minorEastAsia" w:hAnsiTheme="minorEastAsia" w:cstheme="minorEastAsia"/>
                <w:b/>
                <w:color w:val="000000"/>
                <w:sz w:val="18"/>
                <w:szCs w:val="18"/>
              </w:rPr>
            </w:pPr>
          </w:p>
        </w:tc>
        <w:tc>
          <w:tcPr>
            <w:tcW w:w="639" w:type="dxa"/>
            <w:tcBorders>
              <w:top w:val="single" w:sz="4" w:space="0" w:color="000000"/>
              <w:left w:val="single" w:sz="4" w:space="0" w:color="000000"/>
              <w:right w:val="single" w:sz="4" w:space="0" w:color="000000"/>
            </w:tcBorders>
            <w:shd w:val="clear" w:color="auto" w:fill="auto"/>
            <w:vAlign w:val="center"/>
          </w:tcPr>
          <w:p w14:paraId="473C8BDF" w14:textId="77777777" w:rsidR="003A7625" w:rsidRDefault="00D55108">
            <w:pPr>
              <w:widowControl/>
              <w:spacing w:line="220" w:lineRule="exact"/>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rPr>
              <w:t>一级事项</w:t>
            </w:r>
          </w:p>
        </w:tc>
        <w:tc>
          <w:tcPr>
            <w:tcW w:w="1753" w:type="dxa"/>
            <w:tcBorders>
              <w:top w:val="single" w:sz="4" w:space="0" w:color="000000"/>
              <w:left w:val="single" w:sz="4" w:space="0" w:color="000000"/>
              <w:right w:val="single" w:sz="4" w:space="0" w:color="000000"/>
            </w:tcBorders>
            <w:shd w:val="clear" w:color="auto" w:fill="auto"/>
            <w:vAlign w:val="center"/>
          </w:tcPr>
          <w:p w14:paraId="78CECBA4" w14:textId="77777777" w:rsidR="003A7625" w:rsidRDefault="00D55108">
            <w:pPr>
              <w:widowControl/>
              <w:spacing w:line="220" w:lineRule="exact"/>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rPr>
              <w:t>二级事项</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7466B" w14:textId="77777777" w:rsidR="003A7625" w:rsidRDefault="003A7625">
            <w:pPr>
              <w:widowControl/>
              <w:spacing w:line="220" w:lineRule="exact"/>
              <w:jc w:val="center"/>
              <w:rPr>
                <w:rFonts w:asciiTheme="minorEastAsia" w:hAnsiTheme="minorEastAsia" w:cstheme="minorEastAsia"/>
                <w:b/>
                <w:color w:val="000000"/>
                <w:sz w:val="18"/>
                <w:szCs w:val="18"/>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549D2" w14:textId="77777777" w:rsidR="003A7625" w:rsidRDefault="003A7625">
            <w:pPr>
              <w:widowControl/>
              <w:spacing w:line="220" w:lineRule="exact"/>
              <w:jc w:val="center"/>
              <w:rPr>
                <w:rFonts w:asciiTheme="minorEastAsia" w:hAnsiTheme="minorEastAsia" w:cstheme="minorEastAsia"/>
                <w:b/>
                <w:color w:val="000000"/>
                <w:sz w:val="18"/>
                <w:szCs w:val="18"/>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DB3B0" w14:textId="77777777" w:rsidR="003A7625" w:rsidRDefault="003A7625">
            <w:pPr>
              <w:widowControl/>
              <w:spacing w:line="220" w:lineRule="exact"/>
              <w:jc w:val="center"/>
              <w:rPr>
                <w:rFonts w:asciiTheme="minorEastAsia" w:hAnsiTheme="minorEastAsia" w:cstheme="minorEastAsia"/>
                <w:b/>
                <w:color w:val="000000"/>
                <w:sz w:val="18"/>
                <w:szCs w:val="18"/>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33BD5" w14:textId="77777777" w:rsidR="003A7625" w:rsidRDefault="003A7625">
            <w:pPr>
              <w:widowControl/>
              <w:spacing w:line="220" w:lineRule="exact"/>
              <w:jc w:val="center"/>
              <w:rPr>
                <w:rFonts w:asciiTheme="minorEastAsia" w:hAnsiTheme="minorEastAsia" w:cstheme="minorEastAsia"/>
                <w:b/>
                <w:color w:val="000000"/>
                <w:sz w:val="18"/>
                <w:szCs w:val="18"/>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B2C7F" w14:textId="77777777" w:rsidR="003A7625" w:rsidRDefault="003A7625">
            <w:pPr>
              <w:widowControl/>
              <w:spacing w:line="220" w:lineRule="exact"/>
              <w:jc w:val="left"/>
              <w:rPr>
                <w:rFonts w:asciiTheme="minorEastAsia" w:hAnsiTheme="minorEastAsia" w:cstheme="minorEastAsia"/>
                <w:b/>
                <w:color w:val="000000"/>
                <w:sz w:val="18"/>
                <w:szCs w:val="18"/>
              </w:rPr>
            </w:pPr>
          </w:p>
        </w:tc>
        <w:tc>
          <w:tcPr>
            <w:tcW w:w="552" w:type="dxa"/>
            <w:tcBorders>
              <w:top w:val="single" w:sz="4" w:space="0" w:color="000000"/>
              <w:left w:val="single" w:sz="4" w:space="0" w:color="000000"/>
              <w:right w:val="single" w:sz="4" w:space="0" w:color="000000"/>
            </w:tcBorders>
            <w:shd w:val="clear" w:color="auto" w:fill="auto"/>
            <w:vAlign w:val="center"/>
          </w:tcPr>
          <w:p w14:paraId="7D170755" w14:textId="77777777" w:rsidR="003A7625" w:rsidRDefault="00D55108">
            <w:pPr>
              <w:widowControl/>
              <w:spacing w:line="220" w:lineRule="exact"/>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rPr>
              <w:t>全社会</w:t>
            </w:r>
          </w:p>
        </w:tc>
        <w:tc>
          <w:tcPr>
            <w:tcW w:w="551" w:type="dxa"/>
            <w:tcBorders>
              <w:top w:val="single" w:sz="4" w:space="0" w:color="000000"/>
              <w:left w:val="single" w:sz="4" w:space="0" w:color="000000"/>
              <w:right w:val="single" w:sz="4" w:space="0" w:color="000000"/>
            </w:tcBorders>
            <w:shd w:val="clear" w:color="auto" w:fill="auto"/>
            <w:vAlign w:val="center"/>
          </w:tcPr>
          <w:p w14:paraId="77814A2D" w14:textId="77777777" w:rsidR="003A7625" w:rsidRDefault="00D55108">
            <w:pPr>
              <w:widowControl/>
              <w:spacing w:line="220" w:lineRule="exact"/>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rPr>
              <w:t>特定群体</w:t>
            </w:r>
          </w:p>
        </w:tc>
        <w:tc>
          <w:tcPr>
            <w:tcW w:w="898" w:type="dxa"/>
            <w:tcBorders>
              <w:top w:val="single" w:sz="4" w:space="0" w:color="000000"/>
              <w:left w:val="single" w:sz="4" w:space="0" w:color="000000"/>
              <w:right w:val="single" w:sz="4" w:space="0" w:color="000000"/>
            </w:tcBorders>
            <w:shd w:val="clear" w:color="auto" w:fill="auto"/>
            <w:vAlign w:val="center"/>
          </w:tcPr>
          <w:p w14:paraId="36079BC1" w14:textId="77777777" w:rsidR="003A7625" w:rsidRDefault="00D55108">
            <w:pPr>
              <w:widowControl/>
              <w:spacing w:line="220" w:lineRule="exact"/>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rPr>
              <w:t>主动</w:t>
            </w:r>
          </w:p>
        </w:tc>
        <w:tc>
          <w:tcPr>
            <w:tcW w:w="898" w:type="dxa"/>
            <w:tcBorders>
              <w:top w:val="single" w:sz="4" w:space="0" w:color="000000"/>
              <w:left w:val="single" w:sz="4" w:space="0" w:color="000000"/>
              <w:right w:val="single" w:sz="4" w:space="0" w:color="000000"/>
            </w:tcBorders>
            <w:shd w:val="clear" w:color="auto" w:fill="auto"/>
            <w:vAlign w:val="center"/>
          </w:tcPr>
          <w:p w14:paraId="5CEF1B3F" w14:textId="77777777" w:rsidR="003A7625" w:rsidRDefault="00D55108">
            <w:pPr>
              <w:widowControl/>
              <w:spacing w:line="220" w:lineRule="exact"/>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rPr>
              <w:t>依申请</w:t>
            </w:r>
          </w:p>
        </w:tc>
        <w:tc>
          <w:tcPr>
            <w:tcW w:w="440" w:type="dxa"/>
            <w:tcBorders>
              <w:top w:val="single" w:sz="4" w:space="0" w:color="000000"/>
              <w:left w:val="single" w:sz="4" w:space="0" w:color="000000"/>
              <w:right w:val="single" w:sz="4" w:space="0" w:color="000000"/>
            </w:tcBorders>
            <w:shd w:val="clear" w:color="auto" w:fill="auto"/>
            <w:vAlign w:val="center"/>
          </w:tcPr>
          <w:p w14:paraId="5BF51B73" w14:textId="77777777" w:rsidR="003A7625" w:rsidRDefault="00D55108">
            <w:pPr>
              <w:widowControl/>
              <w:spacing w:line="220" w:lineRule="exact"/>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rPr>
              <w:t>市级</w:t>
            </w:r>
          </w:p>
        </w:tc>
        <w:tc>
          <w:tcPr>
            <w:tcW w:w="447" w:type="dxa"/>
            <w:tcBorders>
              <w:top w:val="single" w:sz="4" w:space="0" w:color="000000"/>
              <w:left w:val="single" w:sz="4" w:space="0" w:color="000000"/>
              <w:right w:val="single" w:sz="4" w:space="0" w:color="000000"/>
            </w:tcBorders>
            <w:shd w:val="clear" w:color="auto" w:fill="auto"/>
            <w:vAlign w:val="center"/>
          </w:tcPr>
          <w:p w14:paraId="652AE344" w14:textId="77777777" w:rsidR="003A7625" w:rsidRDefault="00D55108">
            <w:pPr>
              <w:widowControl/>
              <w:spacing w:line="220" w:lineRule="exact"/>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rPr>
              <w:t>县级</w:t>
            </w:r>
          </w:p>
        </w:tc>
      </w:tr>
      <w:tr w:rsidR="003A7625" w14:paraId="15881E2A" w14:textId="77777777">
        <w:trPr>
          <w:trHeight w:val="2646"/>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940E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B7F0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5610D"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未取得施工许可证或者开工报告未经批准擅自施工</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8EF09"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718C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《中华人民共和国建筑法》</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《建设工程质量管理条例》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DF1A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C03B6"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71C8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D745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490D6"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51EC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BC676"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98DB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E47E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734F971F"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9F72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BF22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5B196"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承包单位将承包的工程转包，或者违法分包</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AA527"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EA4F4"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《中华人民共和国建筑法》</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《建设工程质量管理条例》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B120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C499"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61FE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3111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2E12A"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4EB3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15AFB"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BFE2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266D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16B8246A"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584B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3</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1FF8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4D91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建设单位要求建筑设计单位或者建筑施工企业违反建筑工程质量、安全标准，降低工程质量</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8917B"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204E2"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《中华人民共和国建筑法》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22CD8"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F0CAB"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5F0C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321B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23DE2"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CC1F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B3301"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0717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E0D1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28D76693"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9A4D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4</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4A32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38547"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建筑施工企业在施工中偷工减料，使用不合格的建筑材料、建筑构配件和设备，或者有其他不按照工程设计图纸或者施工技术标准施工的行为</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CCF88"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26CF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《中华人民共和国建筑法》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B5AC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59732"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6476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D5BD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9D7EB"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D39C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E2DE2"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2FF7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FFD5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65481CA6"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6D90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5</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2157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EBAEB"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建筑施工企业不履行保修义务或者拖延履行保修义务</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59BCB"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68D18"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《中华人民共和国建筑法》</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《建设工程质量管理条例》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F9D19"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A979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5FE4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7D64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3894D"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73B5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B854B"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5532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4E9B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0D154384"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00B7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6</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46AB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E8E7B"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建设单位将建设工程发包给不具有相应资质等级的勘察、设计、施工单位或者委托给不具有相应资质等级的工程监理单位</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CA74E"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B0BA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《建设工程质量管理条例》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B58A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55EC8"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1DD3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0A0E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8DB63"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55B4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B8570"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B00F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FE80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52BF6156"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BD2C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7</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2F6F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0CB2"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建设单位施工图设计文件未经审查或者审查不合格，擅自施工</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5D8C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99159"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《建设工程质量管理条例》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9DB5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1B5C4"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6C33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B285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7368B"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4616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90C92"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435A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BF26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0B1F1E43"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60D1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8</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1E87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F7898"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建设项目必须实行工程监理而未实行工程监理</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2198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99C9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《建设工程质量管理条例》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848B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92B88"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7BE9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7DB4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441FC"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4187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A9439"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51B3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1AB8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0A6F6819"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8A25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9</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7DD2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D3329"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建设单位未按照国家规定办理工程质量监督手续</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072A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A4FF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《建设工程质量管理条例》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9DF7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DB47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003F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57F1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A4797"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92D5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D595E"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A412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2D62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2BAB0B3E"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9423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D846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E4AF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未组织竣工验收，建设单位擅自交付使用</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00D26"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555F4"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《建设工程质量管理条例》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F41E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F8FE8"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0AD7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AB32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69BC1"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21FB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893C4"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9949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5CB7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79D5A50B"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B04C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11</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3AD3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9368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验收不合格，建设单位擅自交付使用</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CC1C4"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239F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《建设工程质量管理条例》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5C62B"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01D84"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905C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F7F4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3AF46"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7E56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85326"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A8B2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959C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37DC1AC3"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985F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12</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52F0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9A7F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建设单位对不合格的建设工程按照合格工程验收</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C62D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915AC"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《建设工程质量管理条例》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11E1B"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CDB9B"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1B56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A1AE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7A108"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98CD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C10C2"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BAC5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FFCA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7E02E996"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B75F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13</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A723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D1CEC"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工程监理单位转让工程监理业务</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B5B5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B9E4D"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《建设工程质量管理条例》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4C252"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F8F2B"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4341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0586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BA09C"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D67E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8AE1D"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C5F3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E4C5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78E52E58"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80CD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14</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0620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C7D0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施工单位在施工中偷工减料；使用不合格的建筑材料、建筑构配件和设备；或者有不按照工程设计图纸或者施工技术标准施工的其他行为</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660DE"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F1C3D"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《建设工程质量管理条例》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AFFBE"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1DC9D"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93C8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45B3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D1C97"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E6FD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5AB01"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E27A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4B0F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68D5FA64"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FDEA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15</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E84A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44439"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施工单位未对建筑材料、建筑构配件、设备和商品混凝土进行检验，或者未对涉及结构安全的试块、试件以及有关材料取样检测</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A3012"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31BF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《建设工程质量管理条例》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5F056"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1DFE4"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7271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266C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CE111"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312A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07E51"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AD2D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7BE8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013B2BE4"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3BFF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16</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9622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7DED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涉及建筑主体或者承重结构变动的装修工程，没有设计方案擅自施工；房屋建筑使用者在装修过程中擅自变动房屋建筑主体和承重结构</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DBCEC"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56E2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《建设工程质量管理条例》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F551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F158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B0B7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4435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7B897"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1793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3C5F1"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D604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45B3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63824EF8"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F691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17</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ECDE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EE21B"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施工单位拒不整改或者不停止施工，工程监理单位未及时向有关主管部门报告</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4D398"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62106"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《建设工程安全生产管理条例》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D9C7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9B29E"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6224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CDCB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B84CA"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1F10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97E5A"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11B7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8474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57360A43"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C6F7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18</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BF26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E532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施工单位未在施工现场的危险部位设置明显的安全警示标志，或者未按照国家有关规定在施工现场设置消防通道、消防水源、配备消防设施和灭火器材</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89F77"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A56B9"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《建设工程安全生产管理条例》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DBD6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8786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0680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4A9F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A4500"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5CEA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63C68"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823F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7BD4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7BB8238F"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49DA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19</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01BE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B54C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施工单位未根据不同施工阶段和周围环境及季节、气候的变化，在施工现场采取相应的安全施工措施，或者在城市市区内的建设工程的施工现场未实行封闭围挡</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FD9F7"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9AEC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《建设工程安全生产管理条例》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1C34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E731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1CE1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CEE27"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909D1"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A3A8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3BE82"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051E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3BCA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7AA791BB"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9123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BDBB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89CE7"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施工单位在尚未竣工的建筑物内设置员工集体宿舍</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7FDD7"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21C97"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《建设工程安全生产管理条例》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F8D84"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4F7CB"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2DD8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908B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F3A34"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8B6C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9D57B"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F7E97"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8357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0D4BCC36"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EB70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21</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090B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D6C89"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施工现场临时搭建的建筑物不符合安全使用要求</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9C7B7"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FB2BC"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《建设工程安全生产管理条例》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8CEC8"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1AB7E"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CDCA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9273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24632"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B9E2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EAAD6"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CB2D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535B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7D19DFD1"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5F5C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22</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2BC0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4C949"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施工单位未对因建设工程施工可能造成损害的毗邻建筑物、构筑物和地下管线等采取专项防护措施</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AE6D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5859C"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《建设工程安全生产管理条例》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3BFE4"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54368"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79B6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0FE0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F37CE"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C8FB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2039A"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0CD3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C84A7"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059AB77C" w14:textId="77777777">
        <w:trPr>
          <w:trHeight w:val="4053"/>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C5D5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23</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6D68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020A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建设工程勘察、设计单位超越其资质等级许可的范围或者以其他建设工程勘察、设计单位的名义承揽建设工程勘察、设计业务；允许其他单位或者个人以本单位的名义承揽建设工程勘察、设计业务</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08D7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EF06E"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《建设工程勘察设计管理条例》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A97C7"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DBC1B"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639B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1F10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7C266"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9B9B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77D12"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60DA7"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6B21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0FE2D0C6" w14:textId="77777777">
        <w:trPr>
          <w:trHeight w:val="4053"/>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DBA1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24</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88DA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EE0DC"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企业申请建筑业企业资质升级、资质增项，在申请之日起前一年至资质许可决定作出前，恶意拖欠分包企业工程款或者劳务人员工资</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543AB"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1D8C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《建筑业企业资质管理规定》</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531A9"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F2086"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F7F8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C6FD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BEA2A"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343A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6EA7B"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E4CD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6E457"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3EEE14DA" w14:textId="77777777">
        <w:trPr>
          <w:trHeight w:val="4053"/>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FF67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25</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E6E4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A2F4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企业申请建筑业企业资质升级、资质增项，在申请之日起前一年至资质许可决定作出前，未依法履行工程质量保修义务或拖延履行保修义务</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39BB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8AF4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《建筑业企业资质管理规定》</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9899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F57CB"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7D19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0C607"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9E683"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D25F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6C15B"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4C2A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C97F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2A243E93"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2C54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26</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7766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65B68"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未取得建筑业企业资质承接分包工程</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D86A4"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2FD9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《房屋建筑和市政基础设施工程施工分包管理办法》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79D0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F7267"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4AC1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C91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35032"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8388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C5208"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3B3F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C6B1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73536015"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1475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27</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9FE4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D2D2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未取得施工许可证或者为规避办理施工许可证将工程项目分解后擅自施工</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9396E"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D272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《建筑工程施工许可管理办法》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2BB56"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99B5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A702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CECB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322CB"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AA3A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4482E"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1EDB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A747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3F7FFAB1"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9F7D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28</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5063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D088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建设单位采用欺骗、贿赂等不正当手段取得施工许可证</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E2AD7"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E7297"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《建筑工程施工许可管理办法》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EE7B2"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B4D2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C124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54B3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248C8"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EE58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93FF4"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7612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83757"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2601F63A"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13C5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29</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44F2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DC046"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建设单位隐瞒有关情况或者提供虚假材料申请施工许可证</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5F1E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D244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《建筑工程施工许可管理办法》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55B9B"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842C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643F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AA17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03ACE"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CA0A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B8913"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6720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1B38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26C89BDC"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FC5F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30</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B809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0AFC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建设单位伪造或者涂改施工许可证</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3D1BD"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209E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《建筑工程施工许可管理办法》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3301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8091E"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290E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EA37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1340A"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6457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4AECB"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2684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65C8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4926318B"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00137"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31</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B80F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F1916"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施工工地未设置硬质密闭围挡，或者未采取覆盖、分段作业、择时施工、洒水抑尘、冲洗地面和车辆等有效防尘降尘措施</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231FE"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49E5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《中华人民共和国大气污染防治法》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A300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0D1D6"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EC43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9C0F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D1899"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5A75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23EFA"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6CC6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C14C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2384E2AE"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891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32</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44C1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8FD48"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建筑土方、工程渣土、建筑垃圾未及时清运，或者未采用密闭式防尘网遮盖</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97996"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A65CE"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《中华人民共和国大气污染防治法》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0627C"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EEFF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7893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7608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E6C82"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5BF2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2DB75"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A22C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5B95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4D81248F"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8E20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33</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44F4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25917"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建设单位未对暂时不能开工的建设用地的裸露地面进行覆盖，或者未对超过三个月不能开工的建设用地的裸露地面进行绿化、铺装或者遮盖</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0C2B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9B32E"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《中华人民共和国大气污染防治法》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BAC0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24FF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3B4D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E6A3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D70FC"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4457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8EE59"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C8E3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7E10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1ADED98C"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4596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34</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62A3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D842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随意倾倒、抛撒或者堆放生活垃圾</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28FCD"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36C9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《中华人民共和国固体废物污染环境防治法》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8A69"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FC8C4"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5F35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4951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94AD4"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8AA4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9BBB7"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3255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D180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7B58D08E"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C9B0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35</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3A30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绿化管理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2DEF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损坏城市树木花草</w:t>
            </w:r>
            <w:r>
              <w:rPr>
                <w:rFonts w:asciiTheme="minorEastAsia" w:hAnsiTheme="minorEastAsia" w:cstheme="minorEastAsia" w:hint="eastAsia"/>
                <w:color w:val="000000"/>
                <w:kern w:val="0"/>
                <w:sz w:val="18"/>
                <w:szCs w:val="18"/>
              </w:rPr>
              <w:t xml:space="preserve">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1BC2C"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CAE29"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《城市绿化条例》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2545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AEB6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54E5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B58D7"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C05E7"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B219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3AFCA"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B926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B5D57"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27270494"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5E4D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36</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85BA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绿化管理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FF55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擅自砍伐城市树木</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32FB7"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A730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《城市绿化条例》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B641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C18C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E7FC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7C83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882D5"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FD63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A7FC2"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405A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98C7"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58D802D6"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76607"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37</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1E03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绿化管理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3E81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砍伐、擅自迁移古树名木或者因养护不善致使古树名木受到损伤或者死亡</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A833B"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94AF8"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《城市绿化条例》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DF272"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ADDE7"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F9C4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AC32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CAE71"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D082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E2B8F"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A0F0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F3F9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45DB3DFE"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1AA4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38</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F2EA7"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绿化管理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D9F0C"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损坏城市绿化设施</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B7C28"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6DA7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《城市绿化条例》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87342"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A64E6"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D8EB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7EC8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AA54D"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4712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51059"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10ED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3D04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7CAA3D23"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6044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39</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EEAD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绿化管理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3114B"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未经同意擅自占用城市绿化用地</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B3B0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4015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《城市绿化条例》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3336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6D77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5F30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885B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DBBB5"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6D18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088B9"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9FDE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E081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17114E6F"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86A8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40</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C0FA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绿化管理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1DD4C"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不服从公共绿地管理单位管理的商业、服务摊点</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3A612"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6C4E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《城市绿化条例》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B9206"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DE96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05D4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82BF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C5AA7"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EBF77"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40960"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89D3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40BB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63282DE2"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AB69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41</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B968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绿化管理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A5A17"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在城市绿地范围内进行拦河截溪、取土采石、设置垃圾堆场、排放污水以及其他对城市生态环境造成破坏活动</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EDBCE"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3313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《城市绿线管理办法》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3305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18C8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8457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D07A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C227B"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3B01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708F2"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EF44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ECCE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1EB7AD97"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5212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42</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4A34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市容环境卫生管理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91F7C"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单位和个人未按规定缴纳城市生活垃圾处理费</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9841B"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DD228"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《城市生活垃圾管理办法》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413E8"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CA12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ED79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0A85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63909"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71A0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DB5C9"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3D1E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8B51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3D18799F"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B2DE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43</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DE68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市容环境卫生管理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134BC"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未按照城市生活垃圾治理规划和环境卫生设施标准配套建设城市生活垃圾收集设施</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107E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84A9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《城市生活垃圾管理办法》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21C08"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A39F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DC6F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7BC3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D5252"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BC55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D90BD"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6741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11AA7"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22BEE914"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E937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44</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C19B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市容环境卫生管理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45BE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城市生活垃圾处置设施未经验收或者验收不合格投入使用</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56FA7"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913E4"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《城市生活垃圾管理办法》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CCA7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06A1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2979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DA44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39193"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4C28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81801"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D991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78A3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12506455"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0707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45</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77B0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市容环境卫生管理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736F9"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未经批准擅自关闭、闲置或者拆除城市生活垃圾处置设施、场所</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4C539"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F029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《城市生活垃圾管理办法》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2F708"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BACC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FEA9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87C3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19156"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15DC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80E82"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1824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054C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02B9B3B3"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B9C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46</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55AF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市容环境卫生管理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F94BD"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随意倾倒、抛洒、堆放城市生活垃圾</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9FCC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39AF7"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《城市生活垃圾管理办法》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CB77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64F5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F1FB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0782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E9E3A"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8EF0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70F8E"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C618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7231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69743039"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F900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47</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61B2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市容环境卫生管理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C0B7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未经批准从事城市生活垃圾经营性清扫、收集、运输或者处置活动</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FE64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352F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《城市生活垃圾管理办法》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3C27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756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8CBC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F4EE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33FE0"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6383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64BAD"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1F53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8AA9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17174C32"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AF9B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48</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A906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市容环境卫生管理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1F49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从事城市生活垃圾经营性清扫、收集、运输的企业在运输过程中沿途丢弃、遗撒生活垃圾</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026E8"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17004"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《城市生活垃圾管理办法》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32C3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3D686"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9DAD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CAC2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4B299"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4896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7E499"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93A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15D5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1EB92B14" w14:textId="77777777">
        <w:trPr>
          <w:trHeight w:val="4053"/>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2CF5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49</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9FB4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市容环境卫生管理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99A32"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从事生活垃圾经营性清扫、收集、运输的企业不按照环境卫生作业标准和作业规范，在规定的时间内及时清扫、收运城市生活垃圾</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D746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7D0E9"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《城市生活垃圾管理办法》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662A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33247"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C9B9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8F85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C2CAC"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AA11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3E58C"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A0A0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02E3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011397D6" w14:textId="77777777">
        <w:trPr>
          <w:trHeight w:val="4053"/>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65BD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50</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EC63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市容环境卫生管理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7D84C"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从事生活垃圾经营性清扫、收集、运输的企业未将收集的城市生活垃圾运到直辖市、市、县人民政府建设（环境卫生）主管部门认可的处置场所</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18FB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20FA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《城市生活垃圾管理办法》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E7246"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2B8A6"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2B49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7ABA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FE2A2"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61B9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D7FA4"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6A64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684D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3A7D1EA7" w14:textId="77777777">
        <w:trPr>
          <w:trHeight w:val="4053"/>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48AF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51</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2FAC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市容环境卫生管理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A435B"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从事生活垃圾经营性清扫、收集、运输的企业清扫、收运城市生活垃圾后，未对生活垃圾收集设施及时保洁、复位，清理作业场地，保持生活垃圾收集设施和周边环境的干净整洁</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6EF5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800E4"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《城市生活垃圾管理办法》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71E7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7C4C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48CB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7F9F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D4143"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D7A97"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49EC3"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B899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B1FB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6585C0A3" w14:textId="77777777">
        <w:trPr>
          <w:trHeight w:val="4053"/>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DBEB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52</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A485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市容环境卫生管理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65E76"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从事生活垃圾经营性清扫、收集、运输的企业用于收集、运输城市生活垃圾的车辆、船舶未做到密闭、完好和整洁</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2D6CC"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7026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《城市生活垃圾管理办法》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3653B"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F7D66"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A7A5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5002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2AA42"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A8FA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4E263"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DD41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D83C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73129056"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C0867"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53</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B336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市容环境卫生管理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0DEE5" w14:textId="77777777" w:rsidR="003A7625" w:rsidRDefault="00D55108">
            <w:pPr>
              <w:widowControl/>
              <w:spacing w:line="22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rPr>
              <w:t>从事生活垃圾经营性清扫、收集、运输的企业未严格按照国家有关规定和技术标准，处置城市生活垃圾</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3F287"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BD7EC"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《城市生活垃圾管理办法》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73906"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36F2D"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CDC9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6DB5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8FCE2"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A3C0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C93EE"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3F9B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EA1D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54ED9E47"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8231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54</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7CA5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市容环境卫生管理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ACF17"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从事生活垃圾经营性清扫、收集、运输的企业未保证城市生活垃圾处置站、场（厂）环境整洁</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76A8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E1687"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《城市生活垃圾管理办法》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32B76"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70F5C"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4E67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A038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5D932"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A4D7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B6915"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B3F1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F535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20D690F0"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DE9E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55</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404A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市容环境卫生管理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39FE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从事城市生活垃圾经营性清扫、收集、运输的企业，未经批准擅自停业、歇业</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98EE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ADED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《城市生活垃圾管理办法》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3080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7403D"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86C9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B474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B62BC"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7B99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8847F"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FA20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8A31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61A9DC6F"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3154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56</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38F8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市容环境卫生管理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5B58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从事城市生活垃圾经营性处置的企业，未经批准擅自停业、歇业</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228E7"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8017C"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《城市生活垃圾管理办法》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DA42D"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019A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5FF0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839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2369A"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5A57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A6354"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1932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741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011E139E"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A7ED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57</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1DDB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市容环境卫生管理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4ACB8"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擅自占用城市公厕规划用地或者改变其性质</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301DC"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B27CB"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《城市公厕管理办法》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26C8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AC32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D5A8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7B39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1253C"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E3B0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A3E6D"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9A3C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BF9E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3538B35D"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356E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58</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AF40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市容环境卫生管理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18B62"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建设单位经批准使用的土地含有城市公厕规划用地的，建设单位未按照城市公厕规划和城市人民政府环境卫生行政主管部门的要求修建公厕，并向社会开放使用</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D27B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852C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《城市公厕管理办法》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D170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8528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23A9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D916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F4C19"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7195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44300"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B1E8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0195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4036967C"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5B65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59</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0693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市容环境卫生管理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04AE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未按分工负责城市公厕的</w:t>
            </w:r>
            <w:r>
              <w:rPr>
                <w:rFonts w:asciiTheme="minorEastAsia" w:hAnsiTheme="minorEastAsia" w:cstheme="minorEastAsia" w:hint="eastAsia"/>
                <w:kern w:val="0"/>
                <w:sz w:val="18"/>
                <w:szCs w:val="18"/>
              </w:rPr>
              <w:t>建设和维修</w:t>
            </w:r>
            <w:r>
              <w:rPr>
                <w:rFonts w:asciiTheme="minorEastAsia" w:hAnsiTheme="minorEastAsia" w:cstheme="minorEastAsia" w:hint="eastAsia"/>
                <w:color w:val="000000"/>
                <w:kern w:val="0"/>
                <w:sz w:val="18"/>
                <w:szCs w:val="18"/>
              </w:rPr>
              <w:t>管理</w:t>
            </w:r>
            <w:r>
              <w:rPr>
                <w:rFonts w:asciiTheme="minorEastAsia" w:hAnsiTheme="minorEastAsia" w:cstheme="minorEastAsia" w:hint="eastAsia"/>
                <w:color w:val="000000"/>
                <w:kern w:val="0"/>
                <w:sz w:val="18"/>
                <w:szCs w:val="18"/>
              </w:rPr>
              <w:t xml:space="preserve">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5578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CB6C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《城市公厕管理办法》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DDCF8"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2F1A7"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D928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AE61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9B7CE"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D1D3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5EC52"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7C1A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D28E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79EFF678"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7DD0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60</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62D8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市容环境卫生管理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E7149"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影剧院、商店、饭店、车站等公共建筑没有附设公厕或者原有公厕及其卫生设施不足的，未按照城市人民政府环境卫生行政主管部门的要求进行新建、扩建或者改造</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CC90C"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9AECB"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《城市公厕管理办法》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38EFE"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179D2"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B351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FCDD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81323"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2F1E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793CB"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DC14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C247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01B3EA56"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F427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61</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6C10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市容环境卫生管理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7060C"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公共建筑附设的公厕及其卫生设施的设计和安装，不符合国家和地方的有关标准</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FEDAE"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DCE4D"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《城市公厕管理办法》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0529E"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E3E8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0C32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BF61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D2719"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1DA4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E9FDE"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7E09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FCBA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510D1C3E"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1889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62</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2985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市容环境卫生管理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A75D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对于损坏严重或者年久失修的公厕，有关单位未按照分工负责建设和维修管理，或在拆除重建时未先建临时公厕</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813F8"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300E2"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《城市公厕管理办法》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5DE9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9A79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E358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92DD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FDC0E"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9EE3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46163"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8EFC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4675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0366B5C2"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153B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63</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62BA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市容环境卫生管理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4EC0D"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独立设置的城市公厕竣工时，建设单位未通知城市人民政府环境卫生主管部门或者其指定的部门参加验收；将验收不合格的独立设置的城市公厕交付使用</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06E7E"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B7AFD"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《城市公厕管理办法》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A23FC"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35FD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0F7D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12EE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0288E"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0BFF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1C557"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C8D8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EFFC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2A2EA2BF"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785C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64</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3126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市容环境卫生管理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50834"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在公厕内乱丢垃圾、污物，随地吐痰，乱涂乱画</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87B2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831F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《城市公厕管理办法》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2E664"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D739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8BCB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D06F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1BC1A"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A010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5F2EA"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4A32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4903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4F917FB4"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63567"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65</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B9D3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市容环境卫生管理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B16EE"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破坏公厕设施、设备</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B7B08"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BC23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《城市公厕管理办法》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594F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F8B7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50FC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AC85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582C9"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71B2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A9C77"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1322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E19D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599A5AB8"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D043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66</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88EE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市容环境卫生管理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FC9C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未经批准擅自占用或者改变公厕使用性质</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BB8AC"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863D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《城市公厕管理办法》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C1D22"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660E4"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FE5D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243B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CF464"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84E4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F2114"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4D3B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A9F9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12737D78"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73B6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67</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DDFB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市容环境卫生管理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C4367"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在运输过程中沿途丢弃、遗撒生活垃圾</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28AAE"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EFAE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《中华人民共和国固体废物污染环境防治法》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C113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C2AC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264B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FB34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E687D"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B633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B2793"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A1B6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91E1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52F574DF"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131C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68</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F2FD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B9D9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未取得设计、施工资格或者未按照资质等级承担城市道路的设计、施工任务</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9196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F2CD9"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《城市道路管理条例》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86AC8"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54E5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BA86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8BC8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66974"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8671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90441"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4EBF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DE92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421C43E3"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17FB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69</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CFD6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2FAB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未按照城市道路设计、施工技术规范设计、施工</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825B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B3638"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《城市道路管理条例》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BD54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254A6"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612D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D6DD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C941F"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B451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7AAA0"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9995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C509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01845299"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53A8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70</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3F9F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8F176"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未按照设计图纸施工或者擅自修改图纸</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4245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2193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《城市道路管理条例》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DE1BD"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A078B"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0515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C408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46C68"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FCB2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1EDFC"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3D3A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CB33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2418B97F"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1769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71</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F9C3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86D47"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擅自使用未经验收或者验收不合格的城市道路</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5165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6970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《城市道路管理条例》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D4482"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9FBF4"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3997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3D55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CDD72"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8530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5191D"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15FE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7F54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6AEBA75A"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112C7"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72</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A4DB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4FF4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未对设在城市道路上的各种管线的检查井、箱盖或者城市道路附属设施的缺损及时补缺或者修复</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27322"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78A2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《城市道路管理条例》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B2FB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15E04"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0623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4E2F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4591F"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C055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54627"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1097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4855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685D6A11"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01E9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73</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3045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A43F7"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未在城市道路施工现场设置明显标志和安全防围设施</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E23B7"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CD3C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《城市道路管理条例》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68C1B"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4D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6ADD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90A3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9E7C1"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C8FA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10BBD"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BF8F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C3657"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06FB8EBD"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AEC6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74</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D4B7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6139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占用城市道路期满或者挖掘城市道路后，不及时清理现场</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95FA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6F8C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《城市道路管理条例》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3FC22"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C838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E067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9EC5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C0CBD"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1674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50177"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5FBD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A1C4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22E90EA8"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F8BF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75</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8D85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FA31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依附于城市道路建设各种管线、杆线等设施，不按照规定办理批准手续</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1B439"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BF859"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《城市道路管理条例》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36218"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724E9"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FD19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86A9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F044B"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4835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089FD"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A646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ADE2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35F2A81C"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3F50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76</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B2D7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CCD2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紧急抢修埋设在城市道路下的管线，不按照规定补办批准手续</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6581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E14EB"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《城市道路管理条例》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5357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0011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7FF0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F26D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25056"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0D69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58007"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D5B3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1428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3DFD9AE9"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81D4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77</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8F8B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AC4AC"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未按照批准的位置、面积、期限占用或者挖掘城市道路，或者需要移动位置、扩大面积、延长时间，未提前办理变更审批手续</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7D0CC"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22BE6"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《城市道路管理条例》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B1842"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E5F9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4EB0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8817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AC476"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FB8B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EE448"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86BC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BB86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4F8DC134"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CBA8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78</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CBDB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7B653" w14:textId="77777777" w:rsidR="003A7625" w:rsidRDefault="00D55108">
            <w:pPr>
              <w:widowControl/>
              <w:spacing w:line="22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rPr>
              <w:t>擅自占用或者挖掘城市道路</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A96F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E9C02"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《城市道路管理条例》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3D27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EF67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283D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8503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AB6B4"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01E5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8A853"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E654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F0DB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22EBB6C3"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9C9A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79</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AA6E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1901B"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履带车、铁轮车或者超重、超高、超长车辆擅自在城市道路上行驶</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251C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6E2A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《城市道路管理条例》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116F4"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A532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53D3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9267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67144"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3E7B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E13AE"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5C1C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767F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253A05D6"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F166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80</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A624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90BD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擅自在城市道路上建设建筑物、构筑物</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927F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F83F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《城市道路管理条例》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6E5B6"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7536E"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8746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6A4A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68F13"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BBCE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A73BC"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6C54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AB6F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2AEADCFD"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EAFF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81</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2878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6213B"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在桥梁上架设压力在</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公斤</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平方厘米（</w:t>
            </w:r>
            <w:r>
              <w:rPr>
                <w:rFonts w:asciiTheme="minorEastAsia" w:hAnsiTheme="minorEastAsia" w:cstheme="minorEastAsia" w:hint="eastAsia"/>
                <w:color w:val="000000"/>
                <w:kern w:val="0"/>
                <w:sz w:val="18"/>
                <w:szCs w:val="18"/>
              </w:rPr>
              <w:t>0.4</w:t>
            </w:r>
            <w:r>
              <w:rPr>
                <w:rFonts w:asciiTheme="minorEastAsia" w:hAnsiTheme="minorEastAsia" w:cstheme="minorEastAsia" w:hint="eastAsia"/>
                <w:color w:val="000000"/>
                <w:kern w:val="0"/>
                <w:sz w:val="18"/>
                <w:szCs w:val="18"/>
              </w:rPr>
              <w:t>兆帕）以上的煤气管道、</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千伏以上的高压电力线和其他易燃易爆管线</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5B08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1C139"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《城市道路管理条例》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E788E"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3B90D"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EFCE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98B0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671B7"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556D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15C63"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1F31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8A5B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10FC3A63"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C988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82</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4128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7108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擅自在桥梁或者路灯设施上设置广告牌或者其他挂浮物</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18B7E"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13E0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《城市道路管理条例》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6A4C2"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B821D"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B71F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106D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08A0C"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CD8A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181BF"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B63D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2E94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5A47A9ED"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8A987"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83</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C776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DC90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其他损害、侵占城市道路的行为</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672ED"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3D65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《城市道路管理条例》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1FB1B"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B033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6341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9F0B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3539A"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AEF3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9157C"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A087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3B5F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20AFB06E"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EDEF7"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84</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C527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57E6B"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在城市景观照明中有过度照明等超能耗标准行为</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FB61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AA8A4"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《城市照明管理规定》</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46C3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7CB74"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4DC6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8759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53E8F"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DE01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9F081"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C2FF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841C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73DE5B32"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0369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85</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B156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0BC07"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在城市照明设施上刻划、涂污</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A2797"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DBDE6"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《城市照明管理规定》</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AE59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5AA5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3B99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2EF3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F7D93"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14897"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AC10B"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C83F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F3A5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1B87A570"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D787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86</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324E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B8A2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在城市照明设施安全距离内，擅自植树、挖坑取土或者设置其他物体，或者倾倒含酸、碱、盐等腐蚀物或者具有腐蚀性的废渣、废液</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105DE"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ADDFD"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《城市照明管理规定》</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32E3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1D9C4"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BF47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F59C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3A5DF"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F248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9BBBE"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43A4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D3A0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1F1A5318"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2887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87</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906D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8D50E"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擅自在城市照明设施上张贴、悬挂、设置宣传品、广告</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2373B"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D8E4D"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《城市照明管理规定》</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8FED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5099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CF7D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9A4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34F3C"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37D4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AB7E8"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E1D5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784B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159FA8DB"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27CA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88</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4468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3075B"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擅自在城市照明设施上架设线缆、安置其它设施或者接用电源</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E052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77902"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《城市照明管理规定》</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A4082"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97B97"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72AD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2816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AE7FE"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2CF1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0958E"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6326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7FCF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1DED4966"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DA457"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89</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65BB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991F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擅自迁移、拆除、利用城市照明设施</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073D6"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8B5CE"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《城市照明管理规定》</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36A3E"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F8E2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D993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C3A3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1F213"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08F4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8DFA"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76FB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656C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783E7B39"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58DD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90</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E7AD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C7EB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其他可能影响城市照明设施正常运行的行为</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66482"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ABF3E"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《城市照明管理规定》</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79C9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E4802"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D4CB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4059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6F274"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0375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8C1DB"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1A49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3C08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6FFC9928"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A2BA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91</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A49F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4527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以欺骗、贿赂等不正当手段获得特许经营权</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C4884"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6CD0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《市政公用事业特许经营管理办法》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3DCDC"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CA5A2"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B1D27"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A513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9671E"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5CB1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CAEA9"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54E8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36A2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73D2CA35"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C93C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92</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F44D7"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0C15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城市桥梁产权人或者委托管理人未按照规定编制城市桥梁养护维修的中长期规划和年度计划，或者未经批准即实施</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74E7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A668D"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《城市桥梁检测和养护维修管理办</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D0CF6"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6F5C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EFCB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3337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9E3F3"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AAFF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CF2D8"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CFBB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1A4F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23939B2C"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446B7"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93</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9D73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3034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城市桥梁产权人或者委托管理人未按照规定设置相应的标志，并保持其完好、清晰</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14C2E"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43994"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《城市桥梁检测和养护维修管理办</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1DDCD"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6BEB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E4F2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ECC7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656B4"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92C0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BE7E2"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B97E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03C3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4B03E78F"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4A47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94</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7A13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05EDE"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城市桥梁产权人或者委托管理人未按照规定委托具有相应资格的机构对城市桥梁进行检测评估</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46B14"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C9EA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《城市桥梁检测和养护维修管理办</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E6174"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D663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8673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B7047"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F5DD1"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EBE8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FB283"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FF5E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A509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68A717CE"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7464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95</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F9F6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41B32"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城市桥梁产权人或者委托管理人未按照规定制定城市桥梁的安全抢险预备方案</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43E0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B9B5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《城市桥梁检测和养护维修管理办</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2E618"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1F4DE"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BD3C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9093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316D6"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FEEC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721E2"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B7E5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9D18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32A241D8"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920D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96</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E8EC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7859C"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城市桥梁产权人或者委托管理人未按照规定对城市桥梁进行养护维修</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DA969"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8DED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《城市桥梁检测和养护维修管理办</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897D8"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621D8"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D364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847B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31B7A"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210C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A8CFD"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FB8E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63A9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2F87F212"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4BB8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97</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B415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74CA9"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单位或者个人擅自在城市桥梁上架设各类管线、设置广告等辅助物</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4D6A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B5D52"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《城市桥梁检测和养护维修管理办</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7E36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C1E1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A53B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B30C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C430D"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518F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CCF37"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6766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A20C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1054429D"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E618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98</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11CD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D1E6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单位和个人擅自在城市桥梁施工控制范围内从事河道疏浚、挖掘、打桩、地下管道顶进、爆破等</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53B3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CFA2D"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《城市桥梁检测和养护维修管理办</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68ADC"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9CCCC"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294C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1E7D7"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7E544"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34A7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C1B6E"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53C4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555A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01D44266" w14:textId="77777777">
        <w:trPr>
          <w:trHeight w:val="4053"/>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C2B1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99</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D331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C9CA7"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超限机动车辆、履带车、铁轮车等需经过城市桥梁的，在报公安交通管理部门审批前，未先经城市人民政府市政工程设施行政主管部门同意，或未采取相应技术措施就通行</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29ED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3F93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《城市桥梁检测和养护维修管理办</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D8B46"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4EEC6"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8DC7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DFC4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4D0B8"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7E5E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BBE8F"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A668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BA56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7704C658" w14:textId="77777777">
        <w:trPr>
          <w:trHeight w:val="4053"/>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3F37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100</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FB66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4A72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经过检测评估，确定城市桥梁的承载能力下降，但尚未构成危桥的，城市桥梁产权人和委托管理人未及时设置警示标志，或未立即采取加固等安全措施</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CEC5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2A9FB"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《城市桥梁检测和养护维修管理办法》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FD1C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ED59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4109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C4BF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A180C"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9406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78FAB"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F896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839F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749EC6B9" w14:textId="77777777">
        <w:trPr>
          <w:trHeight w:val="6306"/>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A035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101</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F3E0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市政公用管理</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B846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检测评估判定为危桥的，城市桥梁产权人和委托管理人未立即采取措施，设置显著的警示标志，或未在二十四小时内，向城市人民政府市政工程设施行政主管部门报告；市政工程设施行政主管部门提出处理意见后，城市桥梁产权人和委托管理人未在期限内排除危险；在危险排除之前，城市桥梁产权人和委托管理人使用或者转让危桥</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473C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9C6B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《城市桥梁检测和养护维修管理办</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97A9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14628"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D28B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F2F6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A23C3"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AC32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DD522"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66000"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DDA5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792C5892"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A961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102</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D36B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违法建设</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F69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未取得建设工程规划许可证或者未按照建设工程规划许可证的规定进行建设</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B29D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FE430"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《中华人民共和国城乡规划法》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1ADD4"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64DD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446C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C4A2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5E920"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D4F7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F203D"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495F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AA58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6E8AED40"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ECBE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103</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1484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违法建设</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F23E4"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建设单位或者个人未经批准进行临时建设</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08F9D"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22CD6"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《中华人民共和国城乡规划法》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EED6D"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746B6"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0A55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39953"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DF120"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828A6"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C41D7"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6D7A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B2584"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016B12A4"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CA83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104</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DF21C"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违法建设</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E1BDA"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建设单位或者个人未按照批准内容进行临时建设</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F4175"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ECF0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《中华人民共和国城乡规划法》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8980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E3591"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9C568"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6F66E"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8B705"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22B95"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EDB21"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95F52"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AC101"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r w:rsidR="003A7625" w14:paraId="451CDF1A" w14:textId="77777777">
        <w:trPr>
          <w:trHeight w:val="3009"/>
        </w:trPr>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6D7C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105</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18C1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违法建设</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94C86"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临时建筑物、构筑物超过批准期限建设单位或者个人不拆除</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98148"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机构职能、权责清单、执法人员名单；</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执法程序或行政强制流程图；</w:t>
            </w:r>
            <w:r>
              <w:rPr>
                <w:rFonts w:asciiTheme="minorEastAsia" w:hAnsiTheme="minorEastAsia" w:cstheme="minorEastAsia" w:hint="eastAsia"/>
                <w:color w:val="000000"/>
                <w:kern w:val="0"/>
                <w:sz w:val="18"/>
                <w:szCs w:val="18"/>
              </w:rPr>
              <w:br/>
              <w:t>3.</w:t>
            </w:r>
            <w:r>
              <w:rPr>
                <w:rFonts w:asciiTheme="minorEastAsia" w:hAnsiTheme="minorEastAsia" w:cstheme="minorEastAsia" w:hint="eastAsia"/>
                <w:color w:val="000000"/>
                <w:kern w:val="0"/>
                <w:sz w:val="18"/>
                <w:szCs w:val="18"/>
              </w:rPr>
              <w:t>执法依据；</w:t>
            </w:r>
            <w:r>
              <w:rPr>
                <w:rFonts w:asciiTheme="minorEastAsia" w:hAnsiTheme="minorEastAsia" w:cstheme="minorEastAsia" w:hint="eastAsia"/>
                <w:color w:val="000000"/>
                <w:kern w:val="0"/>
                <w:sz w:val="18"/>
                <w:szCs w:val="18"/>
              </w:rPr>
              <w:br/>
              <w:t>4.</w:t>
            </w:r>
            <w:r>
              <w:rPr>
                <w:rFonts w:asciiTheme="minorEastAsia" w:hAnsiTheme="minorEastAsia" w:cstheme="minorEastAsia" w:hint="eastAsia"/>
                <w:color w:val="000000"/>
                <w:kern w:val="0"/>
                <w:sz w:val="18"/>
                <w:szCs w:val="18"/>
              </w:rPr>
              <w:t>行政处罚自由裁量基准；</w:t>
            </w:r>
            <w:r>
              <w:rPr>
                <w:rFonts w:asciiTheme="minorEastAsia" w:hAnsiTheme="minorEastAsia" w:cstheme="minorEastAsia" w:hint="eastAsia"/>
                <w:color w:val="000000"/>
                <w:kern w:val="0"/>
                <w:sz w:val="18"/>
                <w:szCs w:val="18"/>
              </w:rPr>
              <w:br/>
              <w:t>5.</w:t>
            </w:r>
            <w:r>
              <w:rPr>
                <w:rFonts w:asciiTheme="minorEastAsia" w:hAnsiTheme="minorEastAsia" w:cstheme="minorEastAsia" w:hint="eastAsia"/>
                <w:color w:val="000000"/>
                <w:kern w:val="0"/>
                <w:sz w:val="18"/>
                <w:szCs w:val="18"/>
              </w:rPr>
              <w:t>咨询、监督投诉方式；</w:t>
            </w:r>
            <w:r>
              <w:rPr>
                <w:rFonts w:asciiTheme="minorEastAsia" w:hAnsiTheme="minorEastAsia" w:cstheme="minorEastAsia" w:hint="eastAsia"/>
                <w:color w:val="000000"/>
                <w:kern w:val="0"/>
                <w:sz w:val="18"/>
                <w:szCs w:val="18"/>
              </w:rPr>
              <w:br/>
              <w:t>6.</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br/>
              <w:t>7.</w:t>
            </w:r>
            <w:r>
              <w:rPr>
                <w:rFonts w:asciiTheme="minorEastAsia" w:hAnsiTheme="minorEastAsia" w:cstheme="minorEastAsia" w:hint="eastAsia"/>
                <w:color w:val="000000"/>
                <w:kern w:val="0"/>
                <w:sz w:val="18"/>
                <w:szCs w:val="18"/>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199F3"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《中华人民共和国城乡规划法》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BBD3F"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除处罚决定外其他内容：长期公开（动态调整）；</w:t>
            </w:r>
            <w:r>
              <w:rPr>
                <w:rFonts w:asciiTheme="minorEastAsia" w:hAnsiTheme="minorEastAsia" w:cstheme="minorEastAsia" w:hint="eastAsia"/>
                <w:color w:val="000000"/>
                <w:kern w:val="0"/>
                <w:sz w:val="18"/>
                <w:szCs w:val="18"/>
              </w:rPr>
              <w:br/>
              <w:t>2.</w:t>
            </w:r>
            <w:r>
              <w:rPr>
                <w:rFonts w:asciiTheme="minorEastAsia" w:hAnsiTheme="minorEastAsia" w:cstheme="minorEastAsia" w:hint="eastAsia"/>
                <w:color w:val="000000"/>
                <w:kern w:val="0"/>
                <w:sz w:val="18"/>
                <w:szCs w:val="18"/>
              </w:rPr>
              <w:t>处罚决定：</w:t>
            </w: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7D5AD" w14:textId="77777777" w:rsidR="003A7625" w:rsidRDefault="00D55108">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阳江市阳东区城市管理和综合执法局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D4C1B"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政府网站</w:t>
            </w:r>
            <w:r>
              <w:rPr>
                <w:rFonts w:asciiTheme="minorEastAsia" w:hAnsiTheme="minorEastAsia" w:cstheme="minorEastAsia" w:hint="eastAsia"/>
                <w:color w:val="000000"/>
                <w:kern w:val="0"/>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D6939"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A7924"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60DDA"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E51BE" w14:textId="77777777" w:rsidR="003A7625" w:rsidRDefault="003A7625">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2AEED"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DB02F" w14:textId="77777777" w:rsidR="003A7625" w:rsidRDefault="00D55108">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p>
        </w:tc>
      </w:tr>
    </w:tbl>
    <w:p w14:paraId="7FA7D516" w14:textId="77777777" w:rsidR="003A7625" w:rsidRDefault="003A7625">
      <w:pPr>
        <w:spacing w:line="220" w:lineRule="exact"/>
        <w:rPr>
          <w:rFonts w:asciiTheme="minorEastAsia" w:hAnsiTheme="minorEastAsia" w:cstheme="minorEastAsia"/>
          <w:sz w:val="18"/>
          <w:szCs w:val="18"/>
        </w:rPr>
      </w:pPr>
    </w:p>
    <w:sectPr w:rsidR="003A762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9A76168"/>
    <w:rsid w:val="000319F3"/>
    <w:rsid w:val="001A7D08"/>
    <w:rsid w:val="002836FD"/>
    <w:rsid w:val="003A7625"/>
    <w:rsid w:val="003E6E1E"/>
    <w:rsid w:val="00401539"/>
    <w:rsid w:val="004E0CA4"/>
    <w:rsid w:val="00535AB2"/>
    <w:rsid w:val="005C5BBF"/>
    <w:rsid w:val="005F132A"/>
    <w:rsid w:val="00632F62"/>
    <w:rsid w:val="006A2850"/>
    <w:rsid w:val="00724035"/>
    <w:rsid w:val="007A7250"/>
    <w:rsid w:val="007C3341"/>
    <w:rsid w:val="00812FDA"/>
    <w:rsid w:val="008E0803"/>
    <w:rsid w:val="009A7E37"/>
    <w:rsid w:val="00A25998"/>
    <w:rsid w:val="00A30B69"/>
    <w:rsid w:val="00A37E5C"/>
    <w:rsid w:val="00B826A7"/>
    <w:rsid w:val="00B876F7"/>
    <w:rsid w:val="00CB3031"/>
    <w:rsid w:val="00CF369D"/>
    <w:rsid w:val="00D55108"/>
    <w:rsid w:val="00DD6E96"/>
    <w:rsid w:val="03BB0E1D"/>
    <w:rsid w:val="1AEF3517"/>
    <w:rsid w:val="22AC7A62"/>
    <w:rsid w:val="4A724E32"/>
    <w:rsid w:val="59A76168"/>
    <w:rsid w:val="63F232A4"/>
    <w:rsid w:val="74282600"/>
    <w:rsid w:val="76FD0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CCFD2"/>
  <w15:docId w15:val="{41D3EECE-C46B-460C-A369-BE815DD8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仿宋" w:eastAsia="仿宋" w:hAnsi="仿宋"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rPr>
      <w:color w:val="0000FF"/>
      <w:u w:val="single"/>
    </w:rPr>
  </w:style>
  <w:style w:type="paragraph" w:customStyle="1" w:styleId="a8">
    <w:name w:val="文档"/>
    <w:basedOn w:val="a"/>
    <w:qFormat/>
    <w:rPr>
      <w:rFonts w:eastAsia="仿宋"/>
      <w:sz w:val="32"/>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3517</Words>
  <Characters>20052</Characters>
  <Application>Microsoft Office Word</Application>
  <DocSecurity>0</DocSecurity>
  <Lines>167</Lines>
  <Paragraphs>47</Paragraphs>
  <ScaleCrop>false</ScaleCrop>
  <Company/>
  <LinksUpToDate>false</LinksUpToDate>
  <CharactersWithSpaces>23522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驚蟄</dc:creator>
  <cp:lastModifiedBy>454304659</cp:lastModifiedBy>
  <cp:revision>3</cp:revision>
  <cp:lastPrinted>2020-08-04T00:34:00Z</cp:lastPrinted>
  <dcterms:created xsi:type="dcterms:W3CDTF">2020-11-12T01:53:00Z</dcterms:created>
  <dcterms:modified xsi:type="dcterms:W3CDTF">2020-12-18T14:23:00Z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