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7BB28" w14:textId="2D7CC221" w:rsidR="00A512E9" w:rsidRDefault="00355D67">
      <w:pPr>
        <w:pStyle w:val="1"/>
        <w:widowControl/>
        <w:tabs>
          <w:tab w:val="left" w:pos="7140"/>
        </w:tabs>
        <w:ind w:leftChars="-200" w:left="-420"/>
        <w:jc w:val="center"/>
        <w:rPr>
          <w:rFonts w:ascii="方正小标宋简体" w:eastAsia="方正小标宋简体" w:hAnsi="方正小标宋简体" w:cs="方正小标宋简体" w:hint="default"/>
          <w:b w:val="0"/>
          <w:sz w:val="43"/>
          <w:szCs w:val="43"/>
        </w:rPr>
      </w:pPr>
      <w:r>
        <w:rPr>
          <w:rFonts w:ascii="方正小标宋简体" w:eastAsia="方正小标宋简体" w:hAnsi="方正小标宋简体" w:cs="方正小标宋简体"/>
          <w:b w:val="0"/>
          <w:sz w:val="43"/>
          <w:szCs w:val="43"/>
        </w:rPr>
        <w:t>阳江市阳东</w:t>
      </w:r>
      <w:r>
        <w:rPr>
          <w:rFonts w:ascii="方正小标宋简体" w:eastAsia="方正小标宋简体" w:hAnsi="方正小标宋简体" w:cs="方正小标宋简体"/>
          <w:b w:val="0"/>
          <w:sz w:val="43"/>
          <w:szCs w:val="43"/>
        </w:rPr>
        <w:t>区安全生产领域基层政务公开标准目录</w:t>
      </w:r>
    </w:p>
    <w:tbl>
      <w:tblPr>
        <w:tblpPr w:leftFromText="180" w:rightFromText="180" w:vertAnchor="text" w:horzAnchor="page" w:tblpX="1125" w:tblpY="303"/>
        <w:tblOverlap w:val="never"/>
        <w:tblW w:w="15510"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54"/>
        <w:gridCol w:w="888"/>
        <w:gridCol w:w="889"/>
        <w:gridCol w:w="2523"/>
        <w:gridCol w:w="2485"/>
        <w:gridCol w:w="1766"/>
        <w:gridCol w:w="888"/>
        <w:gridCol w:w="1453"/>
        <w:gridCol w:w="641"/>
        <w:gridCol w:w="714"/>
        <w:gridCol w:w="714"/>
        <w:gridCol w:w="714"/>
        <w:gridCol w:w="539"/>
        <w:gridCol w:w="742"/>
      </w:tblGrid>
      <w:tr w:rsidR="00A512E9" w14:paraId="71957C9F" w14:textId="77777777">
        <w:tc>
          <w:tcPr>
            <w:tcW w:w="554"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D93AE1F" w14:textId="77777777" w:rsidR="00A512E9" w:rsidRDefault="00355D67">
            <w:pPr>
              <w:pStyle w:val="a5"/>
              <w:widowControl/>
              <w:wordWrap w:val="0"/>
              <w:spacing w:beforeAutospacing="0" w:afterAutospacing="0"/>
              <w:ind w:leftChars="-295" w:left="-619" w:rightChars="16" w:right="34"/>
              <w:rPr>
                <w:rFonts w:ascii="微软雅黑" w:eastAsia="微软雅黑" w:hAnsi="微软雅黑" w:cs="微软雅黑"/>
              </w:rPr>
            </w:pPr>
            <w:r>
              <w:rPr>
                <w:rFonts w:ascii="微软雅黑" w:eastAsia="微软雅黑" w:hAnsi="微软雅黑" w:cs="微软雅黑" w:hint="eastAsia"/>
                <w:sz w:val="22"/>
                <w:szCs w:val="22"/>
              </w:rPr>
              <w:t>序号</w:t>
            </w:r>
          </w:p>
        </w:tc>
        <w:tc>
          <w:tcPr>
            <w:tcW w:w="1777" w:type="dxa"/>
            <w:gridSpan w:val="2"/>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58BA4C5"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公开事项</w:t>
            </w:r>
          </w:p>
        </w:tc>
        <w:tc>
          <w:tcPr>
            <w:tcW w:w="2523"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93CD450"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公开内容（要素）</w:t>
            </w:r>
          </w:p>
        </w:tc>
        <w:tc>
          <w:tcPr>
            <w:tcW w:w="2485"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DA9C420"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公开依据</w:t>
            </w:r>
          </w:p>
        </w:tc>
        <w:tc>
          <w:tcPr>
            <w:tcW w:w="1766"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4D5C8E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公开时限</w:t>
            </w:r>
          </w:p>
        </w:tc>
        <w:tc>
          <w:tcPr>
            <w:tcW w:w="888"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889387B"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公开主体</w:t>
            </w:r>
          </w:p>
        </w:tc>
        <w:tc>
          <w:tcPr>
            <w:tcW w:w="1453"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348BC7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公开渠道和载体</w:t>
            </w:r>
          </w:p>
        </w:tc>
        <w:tc>
          <w:tcPr>
            <w:tcW w:w="1355" w:type="dxa"/>
            <w:gridSpan w:val="2"/>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873361D"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公开对象</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6EFCD6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公开方式</w:t>
            </w:r>
          </w:p>
        </w:tc>
        <w:tc>
          <w:tcPr>
            <w:tcW w:w="1281" w:type="dxa"/>
            <w:gridSpan w:val="2"/>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8A6C9B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公开层级</w:t>
            </w:r>
          </w:p>
        </w:tc>
      </w:tr>
      <w:tr w:rsidR="00A512E9" w14:paraId="030BC8C1" w14:textId="77777777">
        <w:trPr>
          <w:trHeight w:val="3010"/>
        </w:trPr>
        <w:tc>
          <w:tcPr>
            <w:tcW w:w="554"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EDAC55E" w14:textId="77777777" w:rsidR="00A512E9" w:rsidRDefault="00A512E9">
            <w:pPr>
              <w:rPr>
                <w:rFonts w:ascii="宋体"/>
                <w:sz w:val="24"/>
              </w:rPr>
            </w:pP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9D2664F"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一级事项</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7ABE9A0"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二级事项</w:t>
            </w:r>
          </w:p>
        </w:tc>
        <w:tc>
          <w:tcPr>
            <w:tcW w:w="2523"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92E5B98" w14:textId="77777777" w:rsidR="00A512E9" w:rsidRDefault="00A512E9">
            <w:pPr>
              <w:rPr>
                <w:rFonts w:ascii="宋体"/>
                <w:sz w:val="24"/>
              </w:rPr>
            </w:pPr>
          </w:p>
        </w:tc>
        <w:tc>
          <w:tcPr>
            <w:tcW w:w="2485"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27CA019" w14:textId="77777777" w:rsidR="00A512E9" w:rsidRDefault="00A512E9">
            <w:pPr>
              <w:rPr>
                <w:rFonts w:ascii="宋体"/>
                <w:sz w:val="24"/>
              </w:rPr>
            </w:pPr>
          </w:p>
        </w:tc>
        <w:tc>
          <w:tcPr>
            <w:tcW w:w="1766"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216BCAB" w14:textId="77777777" w:rsidR="00A512E9" w:rsidRDefault="00A512E9">
            <w:pPr>
              <w:rPr>
                <w:rFonts w:ascii="宋体"/>
                <w:sz w:val="24"/>
              </w:rPr>
            </w:pPr>
          </w:p>
        </w:tc>
        <w:tc>
          <w:tcPr>
            <w:tcW w:w="888"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D50C0F0" w14:textId="77777777" w:rsidR="00A512E9" w:rsidRDefault="00A512E9">
            <w:pPr>
              <w:rPr>
                <w:rFonts w:ascii="宋体"/>
                <w:sz w:val="24"/>
              </w:rPr>
            </w:pPr>
          </w:p>
        </w:tc>
        <w:tc>
          <w:tcPr>
            <w:tcW w:w="1453"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E06A8B5" w14:textId="77777777" w:rsidR="00A512E9" w:rsidRDefault="00A512E9">
            <w:pPr>
              <w:rPr>
                <w:rFonts w:ascii="宋体"/>
                <w:sz w:val="24"/>
              </w:rPr>
            </w:pP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082E26D"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全社会</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8352BB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特定群众</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AD9F2B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主动</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640BAAF"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依申请公开</w:t>
            </w: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C46969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县级</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B0B7EC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22"/>
                <w:szCs w:val="22"/>
              </w:rPr>
              <w:t>乡、村级</w:t>
            </w:r>
          </w:p>
        </w:tc>
      </w:tr>
      <w:tr w:rsidR="00A512E9" w14:paraId="1F37B97F"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6213E9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w:t>
            </w:r>
          </w:p>
        </w:tc>
        <w:tc>
          <w:tcPr>
            <w:tcW w:w="888"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46B4D0C"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政策</w:t>
            </w:r>
          </w:p>
          <w:p w14:paraId="5377B1A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文件</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1E6597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法律法规</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D02D3E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与安全生产有关的法律、法规</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087AB5F"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FC6116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C95CD7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9F75705"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■政务服务中心</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0D2350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B49420F"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477FE3C"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A611F65"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AFE54E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A0B513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A512E9" w14:paraId="46576E0B"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7D4033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2</w:t>
            </w:r>
          </w:p>
        </w:tc>
        <w:tc>
          <w:tcPr>
            <w:tcW w:w="888"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B8B68A2" w14:textId="77777777" w:rsidR="00A512E9" w:rsidRDefault="00A512E9">
            <w:pPr>
              <w:rPr>
                <w:rFonts w:ascii="宋体"/>
                <w:sz w:val="24"/>
              </w:rPr>
            </w:pP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E39F60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部门和地方规章</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0A048F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与安全生产有关的部门和地方规章</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01B8D6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C0BD32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CB03DE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w:t>
            </w:r>
            <w:r>
              <w:rPr>
                <w:rFonts w:ascii="微软雅黑" w:eastAsia="微软雅黑" w:hAnsi="微软雅黑" w:cs="微软雅黑" w:hint="eastAsia"/>
                <w:sz w:val="18"/>
                <w:szCs w:val="18"/>
              </w:rPr>
              <w:lastRenderedPageBreak/>
              <w:t>理局</w:t>
            </w:r>
          </w:p>
        </w:tc>
        <w:tc>
          <w:tcPr>
            <w:tcW w:w="1453"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042F09B" w14:textId="77777777" w:rsidR="00A512E9" w:rsidRDefault="00A512E9">
            <w:pPr>
              <w:rPr>
                <w:rFonts w:ascii="宋体"/>
                <w:sz w:val="24"/>
              </w:rPr>
            </w:pP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315143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AB48A3E"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B28711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986A5D1"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D941A85"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5CA20C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A512E9" w14:paraId="03DD41F8"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325855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3</w:t>
            </w:r>
          </w:p>
        </w:tc>
        <w:tc>
          <w:tcPr>
            <w:tcW w:w="888"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17969A4" w14:textId="77777777" w:rsidR="00A512E9" w:rsidRDefault="00A512E9">
            <w:pPr>
              <w:rPr>
                <w:rFonts w:ascii="宋体"/>
                <w:sz w:val="24"/>
              </w:rPr>
            </w:pP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9D6AF4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其他政策文件</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C0E92C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其他可以公开的与安全生产有关的政策文件，包括改革方案、发展规划、专项规划、工作计划等</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620C1C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1B74DC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02ECA3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E0F94EA" w14:textId="77777777" w:rsidR="00A512E9" w:rsidRDefault="00A512E9">
            <w:pPr>
              <w:rPr>
                <w:rFonts w:ascii="宋体"/>
                <w:sz w:val="24"/>
              </w:rPr>
            </w:pP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6D0AA0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E1894C8"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010914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6A120DD"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E76853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3E2838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A512E9" w14:paraId="54D9E3B1"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A386BBB"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4</w:t>
            </w:r>
          </w:p>
        </w:tc>
        <w:tc>
          <w:tcPr>
            <w:tcW w:w="888"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189DE51" w14:textId="77777777" w:rsidR="00A512E9" w:rsidRDefault="00A512E9">
            <w:pPr>
              <w:rPr>
                <w:rFonts w:ascii="宋体"/>
                <w:sz w:val="24"/>
              </w:rPr>
            </w:pP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122AD27"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标准</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A59A84F"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安全生产领域有关的国家标准、行业标准、地方标准等</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C9A8AD5"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FCCE6B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2BB01EC"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B458A9C" w14:textId="77777777" w:rsidR="00A512E9" w:rsidRDefault="00A512E9">
            <w:pPr>
              <w:rPr>
                <w:rFonts w:ascii="宋体"/>
                <w:sz w:val="24"/>
              </w:rPr>
            </w:pP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5E34E4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C3EB7D6"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D1F4F8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539DBA2"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7ABB28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0ED260E" w14:textId="77777777" w:rsidR="00A512E9" w:rsidRDefault="00A512E9">
            <w:pPr>
              <w:rPr>
                <w:rFonts w:ascii="宋体"/>
                <w:sz w:val="24"/>
              </w:rPr>
            </w:pPr>
          </w:p>
        </w:tc>
      </w:tr>
      <w:tr w:rsidR="00A512E9" w14:paraId="659CF475"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600D9D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5</w:t>
            </w:r>
          </w:p>
        </w:tc>
        <w:tc>
          <w:tcPr>
            <w:tcW w:w="888"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9B1CD19" w14:textId="77777777" w:rsidR="00A512E9" w:rsidRDefault="00A512E9">
            <w:pPr>
              <w:rPr>
                <w:rFonts w:ascii="宋体"/>
                <w:sz w:val="24"/>
              </w:rPr>
            </w:pP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515F035"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重大决策草案</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5ACD69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涉及管理相对人切身利益、需社会广泛知晓的重要改革方案等重大决策，决策前向社会公开决策草案、决策依据</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2B1B85F"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《政府信息公开条例》、《关于全面推进政务公开工作的意见》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6FAF9F7"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按进展情况及时公开</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554505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E9A4097"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EACC2C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4B9825F"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BCB38D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E4FC6FA"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59133D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E7FBDB0"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A512E9" w14:paraId="080ECCE2"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15B1F7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6</w:t>
            </w:r>
          </w:p>
        </w:tc>
        <w:tc>
          <w:tcPr>
            <w:tcW w:w="888"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FD2245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政策</w:t>
            </w:r>
          </w:p>
          <w:p w14:paraId="2BC81157"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文件</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54E0F3F"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重大政策解读及回应</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EABB92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有关重大政策的解读与回应，安全生产相关热点问题的解读与回应</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tcPr>
          <w:p w14:paraId="6CEB022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《政府信息公开条例》、《关于全面推进政务公开工作的意见》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EBD9A9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重大决策</w:t>
            </w:r>
            <w:proofErr w:type="gramStart"/>
            <w:r>
              <w:rPr>
                <w:rFonts w:ascii="微软雅黑" w:eastAsia="微软雅黑" w:hAnsi="微软雅黑" w:cs="微软雅黑" w:hint="eastAsia"/>
                <w:sz w:val="18"/>
                <w:szCs w:val="18"/>
              </w:rPr>
              <w:t>作出</w:t>
            </w:r>
            <w:proofErr w:type="gramEnd"/>
            <w:r>
              <w:rPr>
                <w:rFonts w:ascii="微软雅黑" w:eastAsia="微软雅黑" w:hAnsi="微软雅黑" w:cs="微软雅黑" w:hint="eastAsia"/>
                <w:sz w:val="18"/>
                <w:szCs w:val="18"/>
              </w:rPr>
              <w:t>后及时公开</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AE023D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3CCB80B"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FBD40E7"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A6FE5FE"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1D6EF5B"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DA944BC"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1BEAF80"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B5F74C1" w14:textId="77777777" w:rsidR="00A512E9" w:rsidRDefault="00A512E9">
            <w:pPr>
              <w:rPr>
                <w:rFonts w:ascii="宋体"/>
                <w:sz w:val="24"/>
              </w:rPr>
            </w:pPr>
          </w:p>
        </w:tc>
      </w:tr>
      <w:tr w:rsidR="00A512E9" w14:paraId="184BA2B0"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AD6B97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7</w:t>
            </w:r>
          </w:p>
        </w:tc>
        <w:tc>
          <w:tcPr>
            <w:tcW w:w="888"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A96E3E0" w14:textId="77777777" w:rsidR="00A512E9" w:rsidRDefault="00A512E9">
            <w:pPr>
              <w:rPr>
                <w:rFonts w:ascii="宋体"/>
                <w:sz w:val="24"/>
              </w:rPr>
            </w:pP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9B0DEB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重要会议</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15C0FBB"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通过会</w:t>
            </w:r>
            <w:r>
              <w:rPr>
                <w:rFonts w:ascii="微软雅黑" w:eastAsia="微软雅黑" w:hAnsi="微软雅黑" w:cs="微软雅黑" w:hint="eastAsia"/>
                <w:sz w:val="18"/>
                <w:szCs w:val="18"/>
              </w:rPr>
              <w:t>议讨论</w:t>
            </w:r>
            <w:proofErr w:type="gramStart"/>
            <w:r>
              <w:rPr>
                <w:rFonts w:ascii="微软雅黑" w:eastAsia="微软雅黑" w:hAnsi="微软雅黑" w:cs="微软雅黑" w:hint="eastAsia"/>
                <w:sz w:val="18"/>
                <w:szCs w:val="18"/>
              </w:rPr>
              <w:t>作出</w:t>
            </w:r>
            <w:proofErr w:type="gramEnd"/>
            <w:r>
              <w:rPr>
                <w:rFonts w:ascii="微软雅黑" w:eastAsia="微软雅黑" w:hAnsi="微软雅黑" w:cs="微软雅黑" w:hint="eastAsia"/>
                <w:sz w:val="18"/>
                <w:szCs w:val="18"/>
              </w:rPr>
              <w:t>重要改革方案等重大决策时，经党组研究认为有必要公开讨论决策过程的会议</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tcPr>
          <w:p w14:paraId="03D4543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《政府信息公开条例》、《关于全面推进政务公开工作的意见》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3AEE52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提前一周发通知邀请</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799944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9D97D53"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7A9885B"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DE0F58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A38409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B12C70E"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A6B5AF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38ECC9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A512E9" w14:paraId="20C668FF"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8ACE7A5"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8</w:t>
            </w:r>
          </w:p>
        </w:tc>
        <w:tc>
          <w:tcPr>
            <w:tcW w:w="888"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C3F7724" w14:textId="77777777" w:rsidR="00A512E9" w:rsidRDefault="00A512E9">
            <w:pPr>
              <w:rPr>
                <w:rFonts w:ascii="宋体"/>
                <w:sz w:val="24"/>
              </w:rPr>
            </w:pP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9CA5D8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征集采纳社会公众</w:t>
            </w:r>
            <w:r>
              <w:rPr>
                <w:rFonts w:ascii="微软雅黑" w:eastAsia="微软雅黑" w:hAnsi="微软雅黑" w:cs="微软雅黑" w:hint="eastAsia"/>
                <w:sz w:val="18"/>
                <w:szCs w:val="18"/>
              </w:rPr>
              <w:t>意见情况</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3728F0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重大决策草案公布后征集到的社会公众意见情况、采纳与否情况及理由等</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tcPr>
          <w:p w14:paraId="3CE700E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《政府信息公开条例》、《关于全面推进政务公开工作的意见》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51A5837"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征求意见时对外公布的时限内公开</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EB6F59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BF8AA3A"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DA73D05"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3DCF3BD"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E7F442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36618E9"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ED6517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F007CF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A512E9" w14:paraId="1C752BB2"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6B6B5A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9</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A62EE2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依法</w:t>
            </w:r>
          </w:p>
          <w:p w14:paraId="20563F95"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行政</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7D1F79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行政许可</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D13579C"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办理行政许可和其他对外管理服务事项的依据、条件、程序</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A14BEA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《政府信息公开条例》、《关于推进安全生产领域改革发展的意见》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8E31BB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BAABF1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0713151"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17DBC1B"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FA61CD1"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2AC62ED"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A5C189C"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A28CB7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A12C0A4" w14:textId="77777777" w:rsidR="00A512E9" w:rsidRDefault="00A512E9">
            <w:pPr>
              <w:rPr>
                <w:rFonts w:ascii="宋体"/>
                <w:sz w:val="24"/>
              </w:rPr>
            </w:pPr>
          </w:p>
        </w:tc>
      </w:tr>
      <w:tr w:rsidR="00A512E9" w14:paraId="0C0CD9E2"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61A168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10</w:t>
            </w:r>
          </w:p>
        </w:tc>
        <w:tc>
          <w:tcPr>
            <w:tcW w:w="888"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1DEB167"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依法</w:t>
            </w:r>
          </w:p>
          <w:p w14:paraId="17488207"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行政</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3B1169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行政处罚</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BBB9237"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办理行政处罚的依据、条件、程序以及本级行政机关认为具有一定社会影响的行政处罚决定</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5E5242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《政府信息公开条例》、《关于推进安全生产领域改革发展的意见》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2A862F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0E8F77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4698AEF"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003C75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C03509D"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638621D"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C18CC87"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E6B104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C5CB807" w14:textId="77777777" w:rsidR="00A512E9" w:rsidRDefault="00A512E9">
            <w:pPr>
              <w:rPr>
                <w:rFonts w:ascii="宋体"/>
                <w:sz w:val="24"/>
              </w:rPr>
            </w:pPr>
          </w:p>
        </w:tc>
      </w:tr>
      <w:tr w:rsidR="00A512E9" w14:paraId="5286A1F7"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40F77F5"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11</w:t>
            </w:r>
          </w:p>
        </w:tc>
        <w:tc>
          <w:tcPr>
            <w:tcW w:w="888"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079EF6F" w14:textId="77777777" w:rsidR="00A512E9" w:rsidRDefault="00A512E9">
            <w:pPr>
              <w:rPr>
                <w:rFonts w:ascii="宋体"/>
                <w:sz w:val="24"/>
              </w:rPr>
            </w:pP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0E351B7"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行政强制</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BC28B8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办理行政强制的依据、条件、程序</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16FC72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《政府信息公开条例》、《突发事件应对法》、《突发事件应急预案管理办法》、《中共中央</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国务院关于推进安全生产领域改革发展的意见》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8373E5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A5E708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410052B"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5A334D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12DE282"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85771FD"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DBCCBCF"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EE36FF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64AE6D8" w14:textId="77777777" w:rsidR="00A512E9" w:rsidRDefault="00A512E9">
            <w:pPr>
              <w:rPr>
                <w:rFonts w:ascii="宋体"/>
                <w:sz w:val="24"/>
              </w:rPr>
            </w:pPr>
          </w:p>
        </w:tc>
      </w:tr>
      <w:tr w:rsidR="00A512E9" w14:paraId="22661929"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200751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12</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698F6E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行政</w:t>
            </w:r>
          </w:p>
          <w:p w14:paraId="2545E0C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管理</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4CDF83C"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隐患管理</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CB8CE8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重大隐患排查、挂牌督办及其整改情况，安全生产举报电话等</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8D78B0D"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《安全生产法》、《政府信息公开条例》、《中共中央</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国务院关于推进安全生产领域改革发展的意见》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FFE372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按进展情况及时公开</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697C82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7E6AEAD"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■公示栏</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7C7FE4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E721AE4"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A7E92C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4D13F72"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A7BD4DF"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BA274C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A512E9" w14:paraId="3D8747E3"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1DFF5E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13</w:t>
            </w:r>
          </w:p>
        </w:tc>
        <w:tc>
          <w:tcPr>
            <w:tcW w:w="888"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7E9D87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行政</w:t>
            </w:r>
          </w:p>
          <w:p w14:paraId="712136FF"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管理</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247CD9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应急管</w:t>
            </w:r>
            <w:r>
              <w:rPr>
                <w:rFonts w:ascii="微软雅黑" w:eastAsia="微软雅黑" w:hAnsi="微软雅黑" w:cs="微软雅黑" w:hint="eastAsia"/>
                <w:sz w:val="18"/>
                <w:szCs w:val="18"/>
              </w:rPr>
              <w:lastRenderedPageBreak/>
              <w:t>理</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7A63A7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承担处置主责、非敏感的应</w:t>
            </w:r>
            <w:r>
              <w:rPr>
                <w:rFonts w:ascii="微软雅黑" w:eastAsia="微软雅黑" w:hAnsi="微软雅黑" w:cs="微软雅黑" w:hint="eastAsia"/>
                <w:sz w:val="18"/>
                <w:szCs w:val="18"/>
              </w:rPr>
              <w:lastRenderedPageBreak/>
              <w:t>急信息，包括事故灾害类预警信息、事故信息、事故后采取的应急处置措施和应对结果等</w:t>
            </w:r>
            <w:r>
              <w:rPr>
                <w:rFonts w:ascii="微软雅黑" w:eastAsia="微软雅黑" w:hAnsi="微软雅黑" w:cs="微软雅黑" w:hint="eastAsia"/>
                <w:sz w:val="18"/>
                <w:szCs w:val="18"/>
              </w:rPr>
              <w:t xml:space="preserve">  </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F1E0507"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《政府信息公开条例》、《突</w:t>
            </w:r>
            <w:r>
              <w:rPr>
                <w:rFonts w:ascii="微软雅黑" w:eastAsia="微软雅黑" w:hAnsi="微软雅黑" w:cs="微软雅黑" w:hint="eastAsia"/>
                <w:sz w:val="18"/>
                <w:szCs w:val="18"/>
              </w:rPr>
              <w:lastRenderedPageBreak/>
              <w:t>发事件应对法》、《关于全面加强政务公开工作的意见》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DB3CBE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按进展情况及时公</w:t>
            </w:r>
            <w:r>
              <w:rPr>
                <w:rFonts w:ascii="微软雅黑" w:eastAsia="微软雅黑" w:hAnsi="微软雅黑" w:cs="微软雅黑" w:hint="eastAsia"/>
                <w:sz w:val="18"/>
                <w:szCs w:val="18"/>
              </w:rPr>
              <w:lastRenderedPageBreak/>
              <w:t>开</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5A298E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阳江市</w:t>
            </w:r>
            <w:r>
              <w:rPr>
                <w:rFonts w:ascii="微软雅黑" w:eastAsia="微软雅黑" w:hAnsi="微软雅黑" w:cs="微软雅黑" w:hint="eastAsia"/>
                <w:sz w:val="18"/>
                <w:szCs w:val="18"/>
              </w:rPr>
              <w:lastRenderedPageBreak/>
              <w:t>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9D118BB"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lastRenderedPageBreak/>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5AEA1F7"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7884704"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219267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9E57E0C"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4214B8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C5B819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A512E9" w14:paraId="46DCF3D9"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9DD94A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14</w:t>
            </w:r>
          </w:p>
        </w:tc>
        <w:tc>
          <w:tcPr>
            <w:tcW w:w="888"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49B8AB4" w14:textId="77777777" w:rsidR="00A512E9" w:rsidRDefault="00A512E9">
            <w:pPr>
              <w:rPr>
                <w:rFonts w:ascii="宋体"/>
                <w:sz w:val="24"/>
              </w:rPr>
            </w:pP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E24E74B"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黑名单管理</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8CA022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列入或撤销纳入安全生产黑名单管理的企业信息，具体企业名称、证照编号、经营地址、负责人姓名等</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8C1B78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《政府信息公开条例》、《社会信用体系建设规划纲要（</w:t>
            </w:r>
            <w:r>
              <w:rPr>
                <w:rFonts w:ascii="微软雅黑" w:eastAsia="微软雅黑" w:hAnsi="微软雅黑" w:cs="微软雅黑" w:hint="eastAsia"/>
                <w:sz w:val="18"/>
                <w:szCs w:val="18"/>
              </w:rPr>
              <w:t>2014-2020</w:t>
            </w:r>
            <w:r>
              <w:rPr>
                <w:rFonts w:ascii="微软雅黑" w:eastAsia="微软雅黑" w:hAnsi="微软雅黑" w:cs="微软雅黑" w:hint="eastAsia"/>
                <w:sz w:val="18"/>
                <w:szCs w:val="18"/>
              </w:rPr>
              <w:t>年）》</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AAAD80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72EC63C"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877B407"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3424E4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1C1DC8D"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536D02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2DB8A0F"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B4C35E5"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5BC60DE" w14:textId="77777777" w:rsidR="00A512E9" w:rsidRDefault="00A512E9">
            <w:pPr>
              <w:rPr>
                <w:rFonts w:ascii="宋体"/>
                <w:sz w:val="24"/>
              </w:rPr>
            </w:pPr>
          </w:p>
        </w:tc>
      </w:tr>
      <w:tr w:rsidR="00A512E9" w14:paraId="5407F498"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583A57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15</w:t>
            </w:r>
          </w:p>
        </w:tc>
        <w:tc>
          <w:tcPr>
            <w:tcW w:w="888"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66EE98B"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行政</w:t>
            </w:r>
          </w:p>
          <w:p w14:paraId="28025F40"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管理</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E0CE75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事故通报</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0143E0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w:t>
            </w:r>
            <w:r>
              <w:rPr>
                <w:rFonts w:ascii="微软雅黑" w:eastAsia="微软雅黑" w:hAnsi="微软雅黑" w:cs="微软雅黑" w:hint="eastAsia"/>
                <w:sz w:val="18"/>
                <w:szCs w:val="18"/>
              </w:rPr>
              <w:t>、事故信息</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本部门接报查实的各类生产安全事故情况（事故发生时间、地点、伤亡情况、简要经过）</w:t>
            </w:r>
            <w:r>
              <w:rPr>
                <w:rFonts w:ascii="微软雅黑" w:eastAsia="微软雅黑" w:hAnsi="微软雅黑" w:cs="微软雅黑" w:hint="eastAsia"/>
                <w:sz w:val="18"/>
                <w:szCs w:val="18"/>
              </w:rPr>
              <w:t xml:space="preserve">                         2</w:t>
            </w:r>
            <w:r>
              <w:rPr>
                <w:rFonts w:ascii="微软雅黑" w:eastAsia="微软雅黑" w:hAnsi="微软雅黑" w:cs="微软雅黑" w:hint="eastAsia"/>
                <w:sz w:val="18"/>
                <w:szCs w:val="18"/>
              </w:rPr>
              <w:t>、典型事故通报</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各类典型安全生产事故情况通报，主要包括发生时间、地点、起因、经过、结果、相关领导批示情况、预防性措施建议等内容</w:t>
            </w:r>
            <w:r>
              <w:rPr>
                <w:rFonts w:ascii="微软雅黑" w:eastAsia="微软雅黑" w:hAnsi="微软雅黑" w:cs="微软雅黑" w:hint="eastAsia"/>
                <w:sz w:val="18"/>
                <w:szCs w:val="18"/>
              </w:rPr>
              <w:t xml:space="preserve">                       3</w:t>
            </w:r>
            <w:r>
              <w:rPr>
                <w:rFonts w:ascii="微软雅黑" w:eastAsia="微软雅黑" w:hAnsi="微软雅黑" w:cs="微软雅黑" w:hint="eastAsia"/>
                <w:sz w:val="18"/>
                <w:szCs w:val="18"/>
              </w:rPr>
              <w:t>、事故调查报告：依照事故调查处理权限，经批复的生产安全事故调查报告，依法应当保密的除外</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39BDC85"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《安全生产法》、《政府信息公开条例》、《中共中央</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国务院关于推进安全生产领域改革发展的意见》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D67B59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按照中央有关</w:t>
            </w:r>
            <w:r>
              <w:rPr>
                <w:rFonts w:ascii="微软雅黑" w:eastAsia="微软雅黑" w:hAnsi="微软雅黑" w:cs="微软雅黑" w:hint="eastAsia"/>
                <w:sz w:val="18"/>
                <w:szCs w:val="18"/>
              </w:rPr>
              <w:t>要求公开</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EADD1C0"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D546447"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997D41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0B0E143"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CBE6577"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F473A75"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A9A70A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1DFDC02" w14:textId="77777777" w:rsidR="00A512E9" w:rsidRDefault="00A512E9">
            <w:pPr>
              <w:rPr>
                <w:rFonts w:ascii="宋体"/>
                <w:sz w:val="24"/>
              </w:rPr>
            </w:pPr>
          </w:p>
        </w:tc>
      </w:tr>
      <w:tr w:rsidR="00A512E9" w14:paraId="58D63A10"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03F4A1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16</w:t>
            </w:r>
          </w:p>
        </w:tc>
        <w:tc>
          <w:tcPr>
            <w:tcW w:w="888"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709B975" w14:textId="77777777" w:rsidR="00A512E9" w:rsidRDefault="00A512E9">
            <w:pPr>
              <w:rPr>
                <w:rFonts w:ascii="宋体"/>
                <w:sz w:val="24"/>
              </w:rPr>
            </w:pP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B1C8F5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动态信</w:t>
            </w:r>
            <w:r>
              <w:rPr>
                <w:rFonts w:ascii="微软雅黑" w:eastAsia="微软雅黑" w:hAnsi="微软雅黑" w:cs="微软雅黑" w:hint="eastAsia"/>
                <w:sz w:val="18"/>
                <w:szCs w:val="18"/>
              </w:rPr>
              <w:lastRenderedPageBreak/>
              <w:t>息</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1B34A7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业务工作动态、安全生产执</w:t>
            </w:r>
            <w:r>
              <w:rPr>
                <w:rFonts w:ascii="微软雅黑" w:eastAsia="微软雅黑" w:hAnsi="微软雅黑" w:cs="微软雅黑" w:hint="eastAsia"/>
                <w:sz w:val="18"/>
                <w:szCs w:val="18"/>
              </w:rPr>
              <w:lastRenderedPageBreak/>
              <w:t>法检查动态</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63D16A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《政府信息公开条例》、《中</w:t>
            </w:r>
            <w:r>
              <w:rPr>
                <w:rFonts w:ascii="微软雅黑" w:eastAsia="微软雅黑" w:hAnsi="微软雅黑" w:cs="微软雅黑" w:hint="eastAsia"/>
                <w:sz w:val="18"/>
                <w:szCs w:val="18"/>
              </w:rPr>
              <w:lastRenderedPageBreak/>
              <w:t>共中央</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国务院关于推进安全生产领域改革发展的意见》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09B6A9F"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按进展情况及时公</w:t>
            </w:r>
            <w:r>
              <w:rPr>
                <w:rFonts w:ascii="微软雅黑" w:eastAsia="微软雅黑" w:hAnsi="微软雅黑" w:cs="微软雅黑" w:hint="eastAsia"/>
                <w:sz w:val="18"/>
                <w:szCs w:val="18"/>
              </w:rPr>
              <w:lastRenderedPageBreak/>
              <w:t>开</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556410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阳江市</w:t>
            </w:r>
            <w:r>
              <w:rPr>
                <w:rFonts w:ascii="微软雅黑" w:eastAsia="微软雅黑" w:hAnsi="微软雅黑" w:cs="微软雅黑" w:hint="eastAsia"/>
                <w:sz w:val="18"/>
                <w:szCs w:val="18"/>
              </w:rPr>
              <w:lastRenderedPageBreak/>
              <w:t>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90ABA7D"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lastRenderedPageBreak/>
              <w:t>■政府网站</w:t>
            </w:r>
            <w:r>
              <w:rPr>
                <w:rFonts w:ascii="微软雅黑" w:eastAsia="微软雅黑" w:hAnsi="微软雅黑" w:cs="微软雅黑" w:hint="eastAsia"/>
                <w:sz w:val="18"/>
                <w:szCs w:val="18"/>
              </w:rPr>
              <w:lastRenderedPageBreak/>
              <w:t xml:space="preserve">     </w:t>
            </w:r>
            <w:r>
              <w:rPr>
                <w:rFonts w:ascii="微软雅黑" w:eastAsia="微软雅黑" w:hAnsi="微软雅黑" w:cs="微软雅黑" w:hint="eastAsia"/>
                <w:sz w:val="18"/>
                <w:szCs w:val="18"/>
              </w:rPr>
              <w:t>■发布会■其他</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BA0FF6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A7258B9"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FC2907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62C13B9"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3FD5D6D"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9F5E16F"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A512E9" w14:paraId="1AA7C1A0"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D7E506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17</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1DE678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行政</w:t>
            </w:r>
          </w:p>
          <w:p w14:paraId="2C36EBDB"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管理</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202F86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安全生产预警提示信息</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700DBC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气象及灾害预警信息</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不同时段、不同领域安全生产提示信息</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6FBBF3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《政府信息公开条例》、《中共中央</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国务院关于推进安全生产领域改革发展的意见》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2E2EEE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信息形成后及时公开</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6F4ED6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D44C3E4"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■发布会■入户</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现场■社区</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企事业单位、村公示栏（电子屏）■其他</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21BC72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EB3643B"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318EF1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E994661"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92DEF3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23E49F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A512E9" w14:paraId="273188CA"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0BBE28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18</w:t>
            </w:r>
          </w:p>
        </w:tc>
        <w:tc>
          <w:tcPr>
            <w:tcW w:w="888"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2ED3E5D"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公共</w:t>
            </w:r>
          </w:p>
          <w:p w14:paraId="527E44E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服务</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126714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政务公开目录</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AD50B2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政务公开事项的索引、名称、内容概述、生成日期等</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A18FCB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《政府信息公开条例》、《中共中央</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国务院关于推进安全生产领域改革发展的意见》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BA4628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按进展情况及时公开</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C65CC8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86378C8"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B1D7D8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5657B09"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12DDDB0"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79E8579"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7735950"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F360A30" w14:textId="77777777" w:rsidR="00A512E9" w:rsidRDefault="00A512E9">
            <w:pPr>
              <w:rPr>
                <w:rFonts w:ascii="宋体"/>
                <w:sz w:val="24"/>
              </w:rPr>
            </w:pPr>
          </w:p>
        </w:tc>
      </w:tr>
      <w:tr w:rsidR="00A512E9" w14:paraId="69E65CB6"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2596D7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19</w:t>
            </w:r>
          </w:p>
        </w:tc>
        <w:tc>
          <w:tcPr>
            <w:tcW w:w="888"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BC893DE" w14:textId="77777777" w:rsidR="00A512E9" w:rsidRDefault="00A512E9">
            <w:pPr>
              <w:rPr>
                <w:rFonts w:ascii="宋体"/>
                <w:sz w:val="24"/>
              </w:rPr>
            </w:pP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8DD833D"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政务公开标准</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500A1F5"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政府信息公开指南等流程性信息</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4523C4D"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1E0190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按进展情况及时公开</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D2D378D"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AB8E86C"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2B96D05"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E984756"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2F5850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FFC849A"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577F0D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55F73B2" w14:textId="77777777" w:rsidR="00A512E9" w:rsidRDefault="00A512E9">
            <w:pPr>
              <w:rPr>
                <w:rFonts w:ascii="宋体"/>
                <w:sz w:val="24"/>
              </w:rPr>
            </w:pPr>
          </w:p>
        </w:tc>
      </w:tr>
      <w:tr w:rsidR="00A512E9" w14:paraId="1D75302D"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57FA56F"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20</w:t>
            </w:r>
          </w:p>
        </w:tc>
        <w:tc>
          <w:tcPr>
            <w:tcW w:w="888"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CFA5BB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公共</w:t>
            </w:r>
          </w:p>
          <w:p w14:paraId="3B9CF410"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服务</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F4BE45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权力清单及责任清单</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D832E2C"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同级政府审批通过的行政执法主体信息和行政许可、行政处罚、行政强制、行政检查、行政确认、行政奖励及其他行政职权等行政执法职</w:t>
            </w:r>
            <w:r>
              <w:rPr>
                <w:rFonts w:ascii="微软雅黑" w:eastAsia="微软雅黑" w:hAnsi="微软雅黑" w:cs="微软雅黑" w:hint="eastAsia"/>
                <w:sz w:val="18"/>
                <w:szCs w:val="18"/>
              </w:rPr>
              <w:lastRenderedPageBreak/>
              <w:t>权职责清单</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C8F4F0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《政府信息公开条例》、《中共中央</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国务院关于推进安全生产领域改革发展的意见》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0D6F7D7"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信息形成或者变更</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个工作日内，如有更新，及时公开</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1EEAD1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C73888D"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74A60D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B70F25D"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70EBBB7"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B4444D5"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51161B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6DD93A0" w14:textId="77777777" w:rsidR="00A512E9" w:rsidRDefault="00A512E9">
            <w:pPr>
              <w:rPr>
                <w:rFonts w:ascii="宋体"/>
                <w:sz w:val="24"/>
              </w:rPr>
            </w:pPr>
          </w:p>
        </w:tc>
      </w:tr>
      <w:tr w:rsidR="00A512E9" w14:paraId="6C586AE9"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3C5FA07"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21</w:t>
            </w:r>
          </w:p>
        </w:tc>
        <w:tc>
          <w:tcPr>
            <w:tcW w:w="888"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D15A38D" w14:textId="77777777" w:rsidR="00A512E9" w:rsidRDefault="00A512E9">
            <w:pPr>
              <w:rPr>
                <w:rFonts w:ascii="宋体"/>
                <w:sz w:val="24"/>
              </w:rPr>
            </w:pP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2303D3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主要业务办事指南</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FA9AE3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主要业务工作的办事依据、程序、时限，办事时间、地点、部门、联系方式及相关办理结果</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B8D4D25"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《政府信息公开条例》、《中共中央</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国务院关于推进安全生产领域改革发展的意见》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6D5642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信息形成或者变更之日起</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个工作日内</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36EF7B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322FEE1"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098C2D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F76DE43"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E39805D"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EFE4954"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C4FD150"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D1DD3F0" w14:textId="77777777" w:rsidR="00A512E9" w:rsidRDefault="00A512E9">
            <w:pPr>
              <w:rPr>
                <w:rFonts w:ascii="宋体"/>
                <w:sz w:val="24"/>
              </w:rPr>
            </w:pPr>
          </w:p>
        </w:tc>
      </w:tr>
      <w:tr w:rsidR="00A512E9" w14:paraId="22F8DFC6"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70A6CD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22</w:t>
            </w:r>
          </w:p>
        </w:tc>
        <w:tc>
          <w:tcPr>
            <w:tcW w:w="888"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5FE9295" w14:textId="77777777" w:rsidR="00A512E9" w:rsidRDefault="00A512E9">
            <w:pPr>
              <w:rPr>
                <w:rFonts w:ascii="宋体"/>
                <w:sz w:val="24"/>
              </w:rPr>
            </w:pP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24A1820"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年度报告</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F8C4DBB"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政府信息公开年度报告及相关统计报表</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48ECB1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510ED4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每年</w:t>
            </w:r>
            <w:r>
              <w:rPr>
                <w:rFonts w:ascii="微软雅黑" w:eastAsia="微软雅黑" w:hAnsi="微软雅黑" w:cs="微软雅黑" w:hint="eastAsia"/>
                <w:sz w:val="18"/>
                <w:szCs w:val="18"/>
              </w:rPr>
              <w:t>1</w:t>
            </w:r>
            <w:r>
              <w:rPr>
                <w:rFonts w:ascii="微软雅黑" w:eastAsia="微软雅黑" w:hAnsi="微软雅黑" w:cs="微软雅黑" w:hint="eastAsia"/>
                <w:sz w:val="18"/>
                <w:szCs w:val="18"/>
              </w:rPr>
              <w:t>月</w:t>
            </w:r>
            <w:r>
              <w:rPr>
                <w:rFonts w:ascii="微软雅黑" w:eastAsia="微软雅黑" w:hAnsi="微软雅黑" w:cs="微软雅黑" w:hint="eastAsia"/>
                <w:sz w:val="18"/>
                <w:szCs w:val="18"/>
              </w:rPr>
              <w:t>31</w:t>
            </w:r>
            <w:r>
              <w:rPr>
                <w:rFonts w:ascii="微软雅黑" w:eastAsia="微软雅黑" w:hAnsi="微软雅黑" w:cs="微软雅黑" w:hint="eastAsia"/>
                <w:sz w:val="18"/>
                <w:szCs w:val="18"/>
              </w:rPr>
              <w:t>日前</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56B3C5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DF6D283"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0F6BD90"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4D30C37"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F8857B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C9A2175"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00269C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7A012AB" w14:textId="77777777" w:rsidR="00A512E9" w:rsidRDefault="00A512E9">
            <w:pPr>
              <w:rPr>
                <w:rFonts w:ascii="宋体"/>
                <w:sz w:val="24"/>
              </w:rPr>
            </w:pPr>
          </w:p>
        </w:tc>
      </w:tr>
      <w:tr w:rsidR="00A512E9" w14:paraId="45F8088B"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0AD648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23</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6F57DD5"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重点</w:t>
            </w:r>
          </w:p>
          <w:p w14:paraId="22E92D7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领域</w:t>
            </w:r>
          </w:p>
          <w:p w14:paraId="66822D4F"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w:t>
            </w:r>
          </w:p>
          <w:p w14:paraId="2B110BF0"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公开</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803C0AB"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财政资金信息</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30328B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预算、决算</w:t>
            </w:r>
          </w:p>
          <w:p w14:paraId="3B3E41C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“三公”经费</w:t>
            </w:r>
          </w:p>
          <w:p w14:paraId="5E6E8A2B"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安全生产专项资金使用等财政资金信息</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1B77EC5"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《政府信息公开条例》、《国务院关于深化预算管理制度改革的决定》、《国务院办公厅关于进一步推进预算公开工作意见的通知》</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7871BAB"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按中央要求时限公开</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53D294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664EDBE"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9017C4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90952C8"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5B9BC3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1756F1A"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134275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8D607D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A512E9" w14:paraId="3504DCAE"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76C87F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24</w:t>
            </w:r>
          </w:p>
        </w:tc>
        <w:tc>
          <w:tcPr>
            <w:tcW w:w="888"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9A84BB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重点</w:t>
            </w:r>
          </w:p>
          <w:p w14:paraId="486EA96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领域</w:t>
            </w:r>
          </w:p>
          <w:p w14:paraId="5865346C"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w:t>
            </w:r>
          </w:p>
          <w:p w14:paraId="3D98FDEF"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公开</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152867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政府采购信息</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5FDC93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本单位采购实施情况相关信息</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41C329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《政府信息公开条例》、《国务院关于深化预算管理制度改革的决定》、中办、国办印发《关于进一步推进预算公开工作的意见》的通知</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8CDCA3C"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按进展情况及时公开</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9D4318B"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C7D81DA"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5EB78A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580DDF5"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BCFF5CA"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41534E8"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C9B58AF"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EA6187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A512E9" w14:paraId="1CCCCB04"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692BE1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25</w:t>
            </w:r>
          </w:p>
        </w:tc>
        <w:tc>
          <w:tcPr>
            <w:tcW w:w="888"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692C7F4" w14:textId="77777777" w:rsidR="00A512E9" w:rsidRDefault="00A512E9">
            <w:pPr>
              <w:rPr>
                <w:rFonts w:ascii="宋体"/>
                <w:sz w:val="24"/>
              </w:rPr>
            </w:pP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80DA87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办事纪律和监督管理</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F03D7DB"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本单位的办事纪律</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受理投诉、举报、信访的途径等内容</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17CE07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《政府信息公开条例》、《中共中央</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国务院关于推进安全生产领域改革发展的意见》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EBC5BB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按进展情况及时公开</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B1792E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26BD228"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D6A166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9E97CDF"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D687DF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CB4FF16"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6AADC1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3CA23D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A512E9" w14:paraId="4F770BBC"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79513D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lastRenderedPageBreak/>
              <w:t>26</w:t>
            </w:r>
          </w:p>
        </w:tc>
        <w:tc>
          <w:tcPr>
            <w:tcW w:w="888" w:type="dxa"/>
            <w:vMerge w:val="restar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D282D6D"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重点</w:t>
            </w:r>
          </w:p>
          <w:p w14:paraId="7963792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领域</w:t>
            </w:r>
          </w:p>
          <w:p w14:paraId="782B9CBD"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信息</w:t>
            </w:r>
          </w:p>
          <w:p w14:paraId="3C28FB4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公开</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B3C3C3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重大工程项目信息</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0DFD68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项目名称、执行措施、责任分工、取得成效、后续举措等</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6353E13"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《政府信息公开条例》、《国务院办公厅关于推进重大建设项目批准和实施领域政府信息公开的意见》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39B3A9E"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按照中央有关要求公开</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5247F7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43AB753"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B979C8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25CDBC7"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F68615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26B5725"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AFAE8C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6C00470" w14:textId="77777777" w:rsidR="00A512E9" w:rsidRDefault="00A512E9">
            <w:pPr>
              <w:rPr>
                <w:rFonts w:ascii="宋体"/>
                <w:sz w:val="24"/>
              </w:rPr>
            </w:pPr>
          </w:p>
        </w:tc>
      </w:tr>
      <w:tr w:rsidR="00A512E9" w14:paraId="0F6AFC73"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50A1D57"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27</w:t>
            </w:r>
          </w:p>
        </w:tc>
        <w:tc>
          <w:tcPr>
            <w:tcW w:w="888"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014579E" w14:textId="77777777" w:rsidR="00A512E9" w:rsidRDefault="00A512E9">
            <w:pPr>
              <w:rPr>
                <w:rFonts w:ascii="宋体"/>
                <w:sz w:val="24"/>
              </w:rPr>
            </w:pP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772070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检查和巡查发现安全监管监察问题</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C84DEC6"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检查和巡查发现的、并要求向社会公开的问题及整改落实情况</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063518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《政府信息公开条例》、《中共中央</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国务院关于推进安全生产领域改革发展的意见》</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D3BB52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按进展情况及时公开</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6A0B45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E324E88"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AFB9FB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22AB69A"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BABEF4F"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E08A0D5"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C0F043D"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722718D"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r>
      <w:tr w:rsidR="00A512E9" w14:paraId="1E4F0122" w14:textId="77777777">
        <w:tc>
          <w:tcPr>
            <w:tcW w:w="55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1663938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28</w:t>
            </w:r>
          </w:p>
        </w:tc>
        <w:tc>
          <w:tcPr>
            <w:tcW w:w="888" w:type="dxa"/>
            <w:vMerge/>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51F9463" w14:textId="77777777" w:rsidR="00A512E9" w:rsidRDefault="00A512E9">
            <w:pPr>
              <w:rPr>
                <w:rFonts w:ascii="宋体"/>
                <w:sz w:val="24"/>
              </w:rPr>
            </w:pP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278C547C"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建议提案办理</w:t>
            </w:r>
          </w:p>
        </w:tc>
        <w:tc>
          <w:tcPr>
            <w:tcW w:w="252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D91ED9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办理制度与推进情况</w:t>
            </w:r>
            <w:r>
              <w:rPr>
                <w:rFonts w:ascii="微软雅黑" w:eastAsia="微软雅黑" w:hAnsi="微软雅黑" w:cs="微软雅黑" w:hint="eastAsia"/>
                <w:sz w:val="18"/>
                <w:szCs w:val="18"/>
              </w:rPr>
              <w:t xml:space="preserve">            </w:t>
            </w:r>
          </w:p>
          <w:p w14:paraId="7253A951"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人大代表建议办理</w:t>
            </w:r>
            <w:r>
              <w:rPr>
                <w:rFonts w:ascii="微软雅黑" w:eastAsia="微软雅黑" w:hAnsi="微软雅黑" w:cs="微软雅黑" w:hint="eastAsia"/>
                <w:sz w:val="18"/>
                <w:szCs w:val="18"/>
              </w:rPr>
              <w:t xml:space="preserve">              </w:t>
            </w:r>
          </w:p>
          <w:p w14:paraId="0E9379DF"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政协委员提案办理</w:t>
            </w:r>
          </w:p>
        </w:tc>
        <w:tc>
          <w:tcPr>
            <w:tcW w:w="2485"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AB713C9"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《政府信息公开条例》、《国务院办公厅关于做好全国人大代表建议和全国政协委员提案办理结果公开工作的通知》</w:t>
            </w:r>
          </w:p>
        </w:tc>
        <w:tc>
          <w:tcPr>
            <w:tcW w:w="1766"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C7EF390"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按照中央有关要求公开</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5D52CA94"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阳江市阳东</w:t>
            </w:r>
            <w:r>
              <w:rPr>
                <w:rFonts w:ascii="微软雅黑" w:eastAsia="微软雅黑" w:hAnsi="微软雅黑" w:cs="微软雅黑" w:hint="eastAsia"/>
                <w:sz w:val="18"/>
                <w:szCs w:val="18"/>
              </w:rPr>
              <w:t>区应急管理局</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C3285ED" w14:textId="77777777" w:rsidR="00A512E9" w:rsidRDefault="00355D67">
            <w:pPr>
              <w:pStyle w:val="a5"/>
              <w:widowControl/>
              <w:wordWrap w:val="0"/>
              <w:spacing w:beforeAutospacing="0" w:afterAutospacing="0" w:line="240" w:lineRule="atLeast"/>
              <w:rPr>
                <w:rFonts w:ascii="微软雅黑" w:eastAsia="微软雅黑" w:hAnsi="微软雅黑" w:cs="微软雅黑"/>
              </w:rPr>
            </w:pPr>
            <w:r>
              <w:rPr>
                <w:rFonts w:ascii="微软雅黑" w:eastAsia="微软雅黑" w:hAnsi="微软雅黑" w:cs="微软雅黑" w:hint="eastAsia"/>
                <w:sz w:val="18"/>
                <w:szCs w:val="18"/>
              </w:rPr>
              <w:t>■政府网站</w:t>
            </w:r>
            <w:r>
              <w:rPr>
                <w:rFonts w:ascii="微软雅黑" w:eastAsia="微软雅黑" w:hAnsi="微软雅黑" w:cs="微软雅黑" w:hint="eastAsia"/>
                <w:sz w:val="18"/>
                <w:szCs w:val="18"/>
              </w:rPr>
              <w:t xml:space="preserve">   </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4948C018"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06FE413F" w14:textId="77777777" w:rsidR="00A512E9" w:rsidRDefault="00A512E9">
            <w:pPr>
              <w:rPr>
                <w:rFonts w:ascii="宋体"/>
                <w:sz w:val="24"/>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6319D045"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057E4B8" w14:textId="77777777" w:rsidR="00A512E9" w:rsidRDefault="00A512E9">
            <w:pPr>
              <w:rPr>
                <w:rFonts w:ascii="宋体"/>
                <w:sz w:val="24"/>
              </w:rPr>
            </w:pPr>
          </w:p>
        </w:tc>
        <w:tc>
          <w:tcPr>
            <w:tcW w:w="539"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76EE5822" w14:textId="77777777" w:rsidR="00A512E9" w:rsidRDefault="00355D67">
            <w:pPr>
              <w:pStyle w:val="a5"/>
              <w:widowControl/>
              <w:wordWrap w:val="0"/>
              <w:spacing w:beforeAutospacing="0" w:afterAutospacing="0"/>
              <w:rPr>
                <w:rFonts w:ascii="微软雅黑" w:eastAsia="微软雅黑" w:hAnsi="微软雅黑" w:cs="微软雅黑"/>
              </w:rPr>
            </w:pPr>
            <w:r>
              <w:rPr>
                <w:rFonts w:ascii="微软雅黑" w:eastAsia="微软雅黑" w:hAnsi="微软雅黑" w:cs="微软雅黑" w:hint="eastAsia"/>
                <w:sz w:val="18"/>
                <w:szCs w:val="18"/>
              </w:rPr>
              <w:t>√</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tcPr>
          <w:p w14:paraId="30B802C5" w14:textId="77777777" w:rsidR="00A512E9" w:rsidRDefault="00A512E9">
            <w:pPr>
              <w:rPr>
                <w:rFonts w:ascii="宋体"/>
                <w:sz w:val="24"/>
              </w:rPr>
            </w:pPr>
          </w:p>
        </w:tc>
      </w:tr>
    </w:tbl>
    <w:p w14:paraId="57EB265B" w14:textId="77777777" w:rsidR="00A512E9" w:rsidRDefault="00A512E9"/>
    <w:p w14:paraId="732B42F4" w14:textId="77777777" w:rsidR="00A512E9" w:rsidRDefault="00A512E9">
      <w:pPr>
        <w:pStyle w:val="a5"/>
        <w:widowControl/>
        <w:spacing w:beforeAutospacing="0" w:afterAutospacing="0"/>
        <w:rPr>
          <w:rFonts w:ascii="微软雅黑" w:eastAsia="微软雅黑" w:hAnsi="微软雅黑" w:cs="微软雅黑"/>
        </w:rPr>
      </w:pPr>
    </w:p>
    <w:p w14:paraId="5DB478EF" w14:textId="77777777" w:rsidR="00A512E9" w:rsidRDefault="00A512E9"/>
    <w:sectPr w:rsidR="00A512E9">
      <w:footerReference w:type="default" r:id="rId7"/>
      <w:pgSz w:w="16838" w:h="11906" w:orient="landscape"/>
      <w:pgMar w:top="1803" w:right="1100" w:bottom="1803" w:left="1440"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80DD6" w14:textId="77777777" w:rsidR="00355D67" w:rsidRDefault="00355D67">
      <w:r>
        <w:separator/>
      </w:r>
    </w:p>
  </w:endnote>
  <w:endnote w:type="continuationSeparator" w:id="0">
    <w:p w14:paraId="2A270DB8" w14:textId="77777777" w:rsidR="00355D67" w:rsidRDefault="0035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3FAD4" w14:textId="77777777" w:rsidR="00A512E9" w:rsidRDefault="00355D67">
    <w:pPr>
      <w:pStyle w:val="a3"/>
    </w:pPr>
    <w:r>
      <w:rPr>
        <w:noProof/>
      </w:rPr>
      <mc:AlternateContent>
        <mc:Choice Requires="wps">
          <w:drawing>
            <wp:anchor distT="0" distB="0" distL="114300" distR="114300" simplePos="0" relativeHeight="251658240" behindDoc="0" locked="0" layoutInCell="1" allowOverlap="1" wp14:anchorId="427B73AE" wp14:editId="1511AEF5">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271B130" w14:textId="77777777" w:rsidR="00A512E9" w:rsidRDefault="00355D67">
                          <w:pPr>
                            <w:pStyle w:val="a3"/>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7B73A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6271B130" w14:textId="77777777" w:rsidR="00A512E9" w:rsidRDefault="00355D67">
                    <w:pPr>
                      <w:pStyle w:val="a3"/>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9DA74" w14:textId="77777777" w:rsidR="00355D67" w:rsidRDefault="00355D67">
      <w:r>
        <w:separator/>
      </w:r>
    </w:p>
  </w:footnote>
  <w:footnote w:type="continuationSeparator" w:id="0">
    <w:p w14:paraId="69D6BC45" w14:textId="77777777" w:rsidR="00355D67" w:rsidRDefault="00355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2E9"/>
    <w:rsid w:val="00355D67"/>
    <w:rsid w:val="00A512E9"/>
    <w:rsid w:val="00E24429"/>
    <w:rsid w:val="06344444"/>
    <w:rsid w:val="2B2C5411"/>
    <w:rsid w:val="6AB23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56B67"/>
  <w15:docId w15:val="{09A0949D-68CF-48A2-A399-9D96D125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应急办公室02</dc:creator>
  <cp:lastModifiedBy>454304659</cp:lastModifiedBy>
  <cp:revision>2</cp:revision>
  <cp:lastPrinted>2020-11-25T01:24:00Z</cp:lastPrinted>
  <dcterms:created xsi:type="dcterms:W3CDTF">2014-10-29T12:08:00Z</dcterms:created>
  <dcterms:modified xsi:type="dcterms:W3CDTF">2020-12-18T15:15:00Z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