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方正仿宋简体"/>
          <w:color w:val="auto"/>
          <w:sz w:val="32"/>
          <w:szCs w:val="32"/>
          <w:shd w:val="clear" w:color="auto" w:fill="auto"/>
        </w:rPr>
      </w:pPr>
      <w:bookmarkStart w:id="0" w:name="_GoBack"/>
      <w:bookmarkEnd w:id="0"/>
    </w:p>
    <w:p>
      <w:pPr>
        <w:pStyle w:val="27"/>
        <w:spacing w:line="540" w:lineRule="exact"/>
        <w:rPr>
          <w:rFonts w:ascii="Times New Roman" w:hAnsi="Times New Roman" w:cs="Times New Roman"/>
          <w:color w:val="auto"/>
          <w:shd w:val="clear" w:color="auto" w:fill="auto"/>
        </w:rPr>
      </w:pPr>
    </w:p>
    <w:p>
      <w:pPr>
        <w:spacing w:line="540" w:lineRule="exact"/>
        <w:jc w:val="right"/>
        <w:rPr>
          <w:rFonts w:eastAsia="方正仿宋简体"/>
          <w:color w:val="auto"/>
          <w:sz w:val="32"/>
          <w:szCs w:val="32"/>
          <w:shd w:val="clear" w:color="auto" w:fill="auto"/>
        </w:rPr>
      </w:pPr>
      <w:r>
        <w:rPr>
          <w:rFonts w:eastAsia="方正仿宋简体"/>
          <w:color w:val="auto"/>
          <w:sz w:val="32"/>
          <w:szCs w:val="32"/>
          <w:shd w:val="clear" w:color="auto" w:fill="auto"/>
        </w:rPr>
        <w:t>阳环</w:t>
      </w:r>
      <w:r>
        <w:rPr>
          <w:rFonts w:hint="eastAsia" w:eastAsia="方正仿宋简体"/>
          <w:color w:val="auto"/>
          <w:sz w:val="32"/>
          <w:szCs w:val="32"/>
          <w:shd w:val="clear" w:color="auto" w:fill="auto"/>
          <w:lang w:eastAsia="zh-CN"/>
        </w:rPr>
        <w:t>（东）河口审</w:t>
      </w:r>
      <w:r>
        <w:rPr>
          <w:rFonts w:eastAsia="方正仿宋简体"/>
          <w:color w:val="auto"/>
          <w:sz w:val="32"/>
          <w:szCs w:val="32"/>
          <w:shd w:val="clear" w:color="auto" w:fill="auto"/>
        </w:rPr>
        <w:t>〔202</w:t>
      </w:r>
      <w:r>
        <w:rPr>
          <w:rFonts w:hint="eastAsia" w:eastAsia="方正仿宋简体"/>
          <w:color w:val="auto"/>
          <w:sz w:val="32"/>
          <w:szCs w:val="32"/>
          <w:shd w:val="clear" w:color="auto" w:fill="auto"/>
          <w:lang w:val="en-US" w:eastAsia="zh-CN"/>
        </w:rPr>
        <w:t>3</w:t>
      </w:r>
      <w:r>
        <w:rPr>
          <w:rFonts w:eastAsia="方正仿宋简体"/>
          <w:color w:val="auto"/>
          <w:sz w:val="32"/>
          <w:szCs w:val="32"/>
          <w:shd w:val="clear" w:color="auto" w:fill="auto"/>
        </w:rPr>
        <w:t>〕</w:t>
      </w:r>
      <w:r>
        <w:rPr>
          <w:rFonts w:hint="eastAsia" w:eastAsia="方正仿宋简体"/>
          <w:color w:val="auto"/>
          <w:sz w:val="32"/>
          <w:szCs w:val="32"/>
          <w:shd w:val="clear" w:color="auto" w:fill="auto"/>
          <w:lang w:val="en-US" w:eastAsia="zh-CN"/>
        </w:rPr>
        <w:t>5</w:t>
      </w:r>
      <w:r>
        <w:rPr>
          <w:rFonts w:eastAsia="方正仿宋简体"/>
          <w:color w:val="auto"/>
          <w:sz w:val="32"/>
          <w:szCs w:val="32"/>
          <w:shd w:val="clear" w:color="auto" w:fill="auto"/>
        </w:rPr>
        <w:t>号</w:t>
      </w:r>
    </w:p>
    <w:p>
      <w:pPr>
        <w:pStyle w:val="27"/>
        <w:spacing w:line="540" w:lineRule="exact"/>
        <w:rPr>
          <w:rFonts w:ascii="Times New Roman" w:hAnsi="Times New Roman" w:eastAsia="方正小标宋简体" w:cs="Times New Roman"/>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方正小标宋简体" w:cs="Times New Roman"/>
          <w:bCs/>
          <w:color w:val="auto"/>
          <w:sz w:val="44"/>
          <w:szCs w:val="44"/>
          <w:shd w:val="clear" w:color="auto" w:fill="auto"/>
          <w:lang w:eastAsia="zh-CN"/>
        </w:rPr>
      </w:pPr>
      <w:r>
        <w:rPr>
          <w:rFonts w:eastAsia="方正小标宋简体"/>
          <w:bCs/>
          <w:color w:val="auto"/>
          <w:sz w:val="44"/>
          <w:szCs w:val="44"/>
          <w:shd w:val="clear" w:color="auto" w:fill="auto"/>
        </w:rPr>
        <w:t>阳江市</w:t>
      </w:r>
      <w:r>
        <w:rPr>
          <w:rFonts w:hint="eastAsia" w:ascii="Times New Roman" w:hAnsi="Times New Roman" w:eastAsia="方正小标宋简体" w:cs="Times New Roman"/>
          <w:bCs/>
          <w:color w:val="auto"/>
          <w:sz w:val="44"/>
          <w:szCs w:val="44"/>
          <w:shd w:val="clear" w:color="auto" w:fill="auto"/>
          <w:lang w:eastAsia="zh-CN"/>
        </w:rPr>
        <w:t>生态环境局关于</w:t>
      </w:r>
      <w:r>
        <w:rPr>
          <w:rFonts w:hint="eastAsia" w:eastAsia="方正小标宋简体" w:cs="Times New Roman"/>
          <w:bCs/>
          <w:color w:val="auto"/>
          <w:sz w:val="44"/>
          <w:szCs w:val="44"/>
          <w:shd w:val="clear" w:color="auto" w:fill="auto"/>
          <w:lang w:val="en-US" w:eastAsia="zh-CN"/>
        </w:rPr>
        <w:t>阳东区那龙镇</w:t>
      </w:r>
      <w:r>
        <w:rPr>
          <w:rFonts w:hint="eastAsia" w:ascii="Times New Roman" w:hAnsi="Times New Roman" w:eastAsia="方正小标宋简体" w:cs="Times New Roman"/>
          <w:bCs/>
          <w:color w:val="auto"/>
          <w:sz w:val="44"/>
          <w:szCs w:val="44"/>
          <w:shd w:val="clear" w:color="auto" w:fill="auto"/>
          <w:lang w:eastAsia="zh-CN"/>
        </w:rPr>
        <w:t>污水</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eastAsia="方正小标宋简体"/>
          <w:bCs/>
          <w:color w:val="auto"/>
          <w:sz w:val="44"/>
          <w:szCs w:val="44"/>
          <w:shd w:val="clear" w:color="auto" w:fill="auto"/>
          <w:lang w:eastAsia="zh-CN"/>
        </w:rPr>
      </w:pPr>
      <w:r>
        <w:rPr>
          <w:rFonts w:hint="eastAsia" w:ascii="Times New Roman" w:hAnsi="Times New Roman" w:eastAsia="方正小标宋简体" w:cs="Times New Roman"/>
          <w:bCs/>
          <w:color w:val="auto"/>
          <w:sz w:val="44"/>
          <w:szCs w:val="44"/>
          <w:shd w:val="clear" w:color="auto" w:fill="auto"/>
          <w:lang w:eastAsia="zh-CN"/>
        </w:rPr>
        <w:t>处理厂</w:t>
      </w:r>
      <w:r>
        <w:rPr>
          <w:rFonts w:hint="eastAsia" w:eastAsia="方正小标宋简体" w:cs="Times New Roman"/>
          <w:bCs/>
          <w:color w:val="auto"/>
          <w:sz w:val="44"/>
          <w:szCs w:val="44"/>
          <w:shd w:val="clear" w:color="auto" w:fill="auto"/>
          <w:lang w:val="en-US" w:eastAsia="zh-CN"/>
        </w:rPr>
        <w:t>新建工程</w:t>
      </w:r>
      <w:r>
        <w:rPr>
          <w:rFonts w:hint="eastAsia" w:ascii="Times New Roman" w:hAnsi="Times New Roman" w:eastAsia="方正小标宋简体" w:cs="Times New Roman"/>
          <w:bCs/>
          <w:color w:val="auto"/>
          <w:sz w:val="44"/>
          <w:szCs w:val="44"/>
          <w:shd w:val="clear" w:color="auto" w:fill="auto"/>
          <w:lang w:eastAsia="zh-CN"/>
        </w:rPr>
        <w:t>入河排污口设置申</w:t>
      </w:r>
      <w:r>
        <w:rPr>
          <w:rFonts w:hint="eastAsia" w:eastAsia="方正小标宋简体"/>
          <w:bCs/>
          <w:color w:val="auto"/>
          <w:sz w:val="44"/>
          <w:szCs w:val="44"/>
          <w:shd w:val="clear" w:color="auto" w:fill="auto"/>
          <w:lang w:eastAsia="zh-CN"/>
        </w:rPr>
        <w:t>请</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eastAsia="方正小标宋简体"/>
          <w:bCs/>
          <w:color w:val="auto"/>
          <w:sz w:val="44"/>
          <w:szCs w:val="44"/>
          <w:shd w:val="clear" w:color="auto" w:fill="auto"/>
          <w:lang w:eastAsia="zh-CN"/>
        </w:rPr>
      </w:pPr>
      <w:r>
        <w:rPr>
          <w:rFonts w:hint="eastAsia" w:eastAsia="方正小标宋简体"/>
          <w:bCs/>
          <w:color w:val="auto"/>
          <w:sz w:val="44"/>
          <w:szCs w:val="44"/>
          <w:shd w:val="clear" w:color="auto" w:fill="auto"/>
          <w:lang w:eastAsia="zh-CN"/>
        </w:rPr>
        <w:t>行政许可决定书</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ascii="Times New Roman" w:hAnsi="Times New Roman" w:eastAsia="方正小标宋简体"/>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Times New Roman" w:hAnsi="Times New Roman" w:eastAsia="方正仿宋简体" w:cs="Times New Roman"/>
          <w:bCs/>
          <w:color w:val="auto"/>
          <w:sz w:val="32"/>
          <w:szCs w:val="32"/>
          <w:shd w:val="clear" w:color="auto" w:fill="auto"/>
        </w:rPr>
      </w:pPr>
      <w:r>
        <w:rPr>
          <w:rFonts w:ascii="Times New Roman" w:hAnsi="Times New Roman" w:eastAsia="方正仿宋简体" w:cs="Times New Roman"/>
          <w:bCs/>
          <w:color w:val="auto"/>
          <w:sz w:val="32"/>
          <w:szCs w:val="32"/>
          <w:shd w:val="clear" w:color="auto" w:fill="auto"/>
        </w:rPr>
        <w:t>阳江市阳东区</w:t>
      </w:r>
      <w:r>
        <w:rPr>
          <w:rFonts w:hint="eastAsia" w:eastAsia="方正仿宋简体" w:cs="Times New Roman"/>
          <w:bCs/>
          <w:color w:val="auto"/>
          <w:sz w:val="32"/>
          <w:szCs w:val="32"/>
          <w:shd w:val="clear" w:color="auto" w:fill="auto"/>
          <w:lang w:val="en-US" w:eastAsia="zh-CN"/>
        </w:rPr>
        <w:t>那龙</w:t>
      </w:r>
      <w:r>
        <w:rPr>
          <w:rFonts w:ascii="Times New Roman" w:hAnsi="Times New Roman" w:eastAsia="方正仿宋简体" w:cs="Times New Roman"/>
          <w:bCs/>
          <w:color w:val="auto"/>
          <w:sz w:val="32"/>
          <w:szCs w:val="32"/>
          <w:shd w:val="clear" w:color="auto" w:fill="auto"/>
        </w:rPr>
        <w:t>镇人民政府</w:t>
      </w:r>
      <w:r>
        <w:rPr>
          <w:rFonts w:hint="eastAsia" w:ascii="Times New Roman" w:hAnsi="Times New Roman" w:eastAsia="方正仿宋简体" w:cs="Times New Roman"/>
          <w:bCs/>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olor w:val="auto"/>
          <w:sz w:val="32"/>
          <w:szCs w:val="32"/>
          <w:shd w:val="clear" w:color="auto" w:fill="auto"/>
        </w:rPr>
      </w:pPr>
      <w:r>
        <w:rPr>
          <w:rFonts w:hint="eastAsia" w:ascii="Times New Roman" w:hAnsi="Times New Roman" w:eastAsia="方正仿宋简体"/>
          <w:color w:val="auto"/>
          <w:sz w:val="32"/>
          <w:szCs w:val="32"/>
          <w:shd w:val="clear" w:color="auto" w:fill="auto"/>
        </w:rPr>
        <w:t>你</w:t>
      </w:r>
      <w:r>
        <w:rPr>
          <w:rFonts w:hint="eastAsia" w:eastAsia="方正仿宋简体"/>
          <w:color w:val="auto"/>
          <w:sz w:val="32"/>
          <w:szCs w:val="32"/>
          <w:shd w:val="clear" w:color="auto" w:fill="auto"/>
          <w:lang w:eastAsia="zh-CN"/>
        </w:rPr>
        <w:t>单位</w:t>
      </w:r>
      <w:r>
        <w:rPr>
          <w:rFonts w:hint="eastAsia" w:ascii="Times New Roman" w:hAnsi="Times New Roman" w:eastAsia="方正仿宋简体"/>
          <w:color w:val="auto"/>
          <w:sz w:val="32"/>
          <w:szCs w:val="32"/>
          <w:shd w:val="clear" w:color="auto" w:fill="auto"/>
          <w:lang w:eastAsia="zh-CN"/>
        </w:rPr>
        <w:t>报送</w:t>
      </w:r>
      <w:r>
        <w:rPr>
          <w:rFonts w:hint="eastAsia" w:eastAsia="方正仿宋简体"/>
          <w:color w:val="auto"/>
          <w:sz w:val="32"/>
          <w:szCs w:val="32"/>
          <w:shd w:val="clear" w:color="auto" w:fill="auto"/>
          <w:lang w:eastAsia="zh-CN"/>
        </w:rPr>
        <w:t>的</w:t>
      </w:r>
      <w:r>
        <w:rPr>
          <w:rFonts w:ascii="Times New Roman" w:hAnsi="Times New Roman" w:eastAsia="方正仿宋简体"/>
          <w:bCs/>
          <w:color w:val="auto"/>
          <w:sz w:val="32"/>
          <w:szCs w:val="32"/>
          <w:shd w:val="clear" w:color="auto" w:fill="auto"/>
        </w:rPr>
        <w:t>《入河排污口设置</w:t>
      </w:r>
      <w:r>
        <w:rPr>
          <w:rFonts w:ascii="Times New Roman" w:hAnsi="Times New Roman" w:eastAsia="方正仿宋简体"/>
          <w:color w:val="auto"/>
          <w:sz w:val="32"/>
          <w:szCs w:val="32"/>
          <w:shd w:val="clear" w:color="auto" w:fill="auto"/>
        </w:rPr>
        <w:t>申请书</w:t>
      </w:r>
      <w:r>
        <w:rPr>
          <w:rFonts w:ascii="Times New Roman" w:hAnsi="Times New Roman" w:eastAsia="方正仿宋简体"/>
          <w:bCs/>
          <w:color w:val="auto"/>
          <w:sz w:val="32"/>
          <w:szCs w:val="32"/>
          <w:shd w:val="clear" w:color="auto" w:fill="auto"/>
        </w:rPr>
        <w:t>》</w:t>
      </w:r>
      <w:r>
        <w:rPr>
          <w:rFonts w:ascii="Times New Roman" w:hAnsi="Times New Roman" w:eastAsia="方正仿宋简体"/>
          <w:color w:val="auto"/>
          <w:sz w:val="32"/>
          <w:szCs w:val="32"/>
          <w:shd w:val="clear" w:color="auto" w:fill="auto"/>
        </w:rPr>
        <w:t>及《</w:t>
      </w:r>
      <w:r>
        <w:rPr>
          <w:rFonts w:hint="eastAsia" w:eastAsia="方正仿宋简体"/>
          <w:color w:val="auto"/>
          <w:sz w:val="32"/>
          <w:szCs w:val="32"/>
          <w:shd w:val="clear" w:color="auto" w:fill="auto"/>
          <w:lang w:val="en-US" w:eastAsia="zh-CN"/>
        </w:rPr>
        <w:t>阳东区那龙镇</w:t>
      </w:r>
      <w:r>
        <w:rPr>
          <w:rFonts w:hint="eastAsia" w:ascii="Times New Roman" w:hAnsi="Times New Roman" w:eastAsia="方正仿宋简体"/>
          <w:color w:val="auto"/>
          <w:sz w:val="32"/>
          <w:szCs w:val="32"/>
          <w:shd w:val="clear" w:color="auto" w:fill="auto"/>
        </w:rPr>
        <w:t>污水处理厂</w:t>
      </w:r>
      <w:r>
        <w:rPr>
          <w:rFonts w:hint="eastAsia" w:eastAsia="方正仿宋简体"/>
          <w:color w:val="auto"/>
          <w:sz w:val="32"/>
          <w:szCs w:val="32"/>
          <w:shd w:val="clear" w:color="auto" w:fill="auto"/>
          <w:lang w:val="en-US" w:eastAsia="zh-CN"/>
        </w:rPr>
        <w:t>新建工程</w:t>
      </w:r>
      <w:r>
        <w:rPr>
          <w:rFonts w:hint="eastAsia" w:ascii="Times New Roman" w:hAnsi="Times New Roman" w:eastAsia="方正仿宋简体"/>
          <w:color w:val="auto"/>
          <w:sz w:val="32"/>
          <w:szCs w:val="32"/>
          <w:shd w:val="clear" w:color="auto" w:fill="auto"/>
        </w:rPr>
        <w:t>入河排污口设置论证报告</w:t>
      </w:r>
      <w:r>
        <w:rPr>
          <w:rFonts w:hint="eastAsia" w:eastAsia="方正仿宋简体"/>
          <w:color w:val="auto"/>
          <w:sz w:val="32"/>
          <w:szCs w:val="32"/>
          <w:shd w:val="clear" w:color="auto" w:fill="auto"/>
          <w:lang w:eastAsia="zh-CN"/>
        </w:rPr>
        <w:t>》（</w:t>
      </w:r>
      <w:r>
        <w:rPr>
          <w:rFonts w:ascii="Times New Roman" w:hAnsi="Times New Roman" w:eastAsia="方正仿宋简体"/>
          <w:color w:val="auto"/>
          <w:sz w:val="32"/>
          <w:szCs w:val="32"/>
          <w:shd w:val="clear" w:color="auto" w:fill="auto"/>
        </w:rPr>
        <w:t>以下简称</w:t>
      </w:r>
      <w:r>
        <w:rPr>
          <w:rFonts w:hint="eastAsia" w:eastAsia="方正仿宋简体"/>
          <w:color w:val="auto"/>
          <w:sz w:val="32"/>
          <w:szCs w:val="32"/>
          <w:shd w:val="clear" w:color="auto" w:fill="auto"/>
          <w:lang w:eastAsia="zh-CN"/>
        </w:rPr>
        <w:t>《</w:t>
      </w:r>
      <w:r>
        <w:rPr>
          <w:rFonts w:ascii="Times New Roman" w:hAnsi="Times New Roman" w:eastAsia="方正仿宋简体"/>
          <w:color w:val="auto"/>
          <w:sz w:val="32"/>
          <w:szCs w:val="32"/>
          <w:shd w:val="clear" w:color="auto" w:fill="auto"/>
        </w:rPr>
        <w:t>论证报告</w:t>
      </w:r>
      <w:r>
        <w:rPr>
          <w:rFonts w:hint="eastAsia" w:eastAsia="方正仿宋简体"/>
          <w:color w:val="auto"/>
          <w:sz w:val="32"/>
          <w:szCs w:val="32"/>
          <w:shd w:val="clear" w:color="auto" w:fill="auto"/>
          <w:lang w:eastAsia="zh-CN"/>
        </w:rPr>
        <w:t>》）</w:t>
      </w:r>
      <w:r>
        <w:rPr>
          <w:rFonts w:ascii="Times New Roman" w:hAnsi="Times New Roman" w:eastAsia="方正仿宋简体"/>
          <w:color w:val="auto"/>
          <w:sz w:val="32"/>
          <w:szCs w:val="32"/>
          <w:shd w:val="clear" w:color="auto" w:fill="auto"/>
        </w:rPr>
        <w:t>收悉。</w:t>
      </w:r>
      <w:r>
        <w:rPr>
          <w:rFonts w:hint="eastAsia" w:ascii="Times New Roman" w:hAnsi="Times New Roman" w:eastAsia="方正仿宋简体"/>
          <w:color w:val="auto"/>
          <w:sz w:val="32"/>
          <w:szCs w:val="32"/>
          <w:shd w:val="clear" w:color="auto" w:fill="auto"/>
          <w:lang w:eastAsia="zh-CN"/>
        </w:rPr>
        <w:t>根据</w:t>
      </w:r>
      <w:r>
        <w:rPr>
          <w:rFonts w:hint="eastAsia" w:eastAsia="方正仿宋简体"/>
          <w:color w:val="auto"/>
          <w:sz w:val="32"/>
          <w:szCs w:val="32"/>
          <w:shd w:val="clear" w:color="auto" w:fill="auto"/>
          <w:lang w:eastAsia="zh-CN"/>
        </w:rPr>
        <w:t>《</w:t>
      </w:r>
      <w:r>
        <w:rPr>
          <w:rFonts w:ascii="Times New Roman" w:hAnsi="Times New Roman" w:eastAsia="方正仿宋简体"/>
          <w:color w:val="auto"/>
          <w:sz w:val="32"/>
          <w:szCs w:val="32"/>
          <w:shd w:val="clear" w:color="auto" w:fill="auto"/>
        </w:rPr>
        <w:t>中华人民共和国水污染防治</w:t>
      </w:r>
      <w:r>
        <w:rPr>
          <w:rFonts w:ascii="Times New Roman" w:hAnsi="Times New Roman" w:eastAsia="方正仿宋简体" w:cs="Times New Roman"/>
          <w:bCs/>
          <w:color w:val="auto"/>
          <w:sz w:val="32"/>
          <w:szCs w:val="32"/>
          <w:shd w:val="clear" w:color="auto" w:fill="auto"/>
        </w:rPr>
        <w:t>法</w:t>
      </w:r>
      <w:r>
        <w:rPr>
          <w:rFonts w:hint="eastAsia" w:ascii="Times New Roman" w:hAnsi="Times New Roman" w:eastAsia="方正仿宋简体" w:cs="Times New Roman"/>
          <w:bCs/>
          <w:color w:val="auto"/>
          <w:sz w:val="32"/>
          <w:szCs w:val="32"/>
          <w:shd w:val="clear" w:color="auto" w:fill="auto"/>
          <w:lang w:eastAsia="zh-CN"/>
        </w:rPr>
        <w:t>》《</w:t>
      </w:r>
      <w:r>
        <w:rPr>
          <w:rFonts w:ascii="Times New Roman" w:hAnsi="Times New Roman" w:eastAsia="方正仿宋简体" w:cs="Times New Roman"/>
          <w:bCs/>
          <w:color w:val="auto"/>
          <w:sz w:val="32"/>
          <w:szCs w:val="32"/>
          <w:shd w:val="clear" w:color="auto" w:fill="auto"/>
        </w:rPr>
        <w:t>中华人民共和国水法》《入河排污口监督管理办法》（水利部22号令）</w:t>
      </w:r>
      <w:r>
        <w:rPr>
          <w:rFonts w:hint="eastAsia" w:ascii="Times New Roman" w:hAnsi="Times New Roman" w:eastAsia="方正仿宋简体" w:cs="Times New Roman"/>
          <w:bCs/>
          <w:color w:val="auto"/>
          <w:sz w:val="32"/>
          <w:szCs w:val="32"/>
          <w:shd w:val="clear" w:color="auto" w:fill="auto"/>
          <w:lang w:eastAsia="zh-CN"/>
        </w:rPr>
        <w:t>等</w:t>
      </w:r>
      <w:r>
        <w:rPr>
          <w:rFonts w:hint="eastAsia" w:ascii="Times New Roman" w:hAnsi="Times New Roman" w:eastAsia="方正仿宋简体" w:cs="Times New Roman"/>
          <w:bCs/>
          <w:color w:val="auto"/>
          <w:sz w:val="32"/>
          <w:szCs w:val="32"/>
          <w:shd w:val="clear" w:color="auto" w:fill="auto"/>
        </w:rPr>
        <w:t>法律法规，</w:t>
      </w:r>
      <w:r>
        <w:rPr>
          <w:rFonts w:hint="eastAsia" w:ascii="Times New Roman" w:hAnsi="Times New Roman" w:eastAsia="方正仿宋简体" w:cs="Times New Roman"/>
          <w:bCs/>
          <w:color w:val="auto"/>
          <w:sz w:val="32"/>
          <w:szCs w:val="32"/>
          <w:shd w:val="clear" w:color="auto" w:fill="auto"/>
          <w:lang w:eastAsia="zh-CN"/>
        </w:rPr>
        <w:t>经研究，决定准予阳东区</w:t>
      </w:r>
      <w:r>
        <w:rPr>
          <w:rFonts w:hint="eastAsia" w:eastAsia="方正仿宋简体" w:cs="Times New Roman"/>
          <w:bCs/>
          <w:color w:val="auto"/>
          <w:sz w:val="32"/>
          <w:szCs w:val="32"/>
          <w:shd w:val="clear" w:color="auto" w:fill="auto"/>
          <w:lang w:val="en-US" w:eastAsia="zh-CN"/>
        </w:rPr>
        <w:t>那龙</w:t>
      </w:r>
      <w:r>
        <w:rPr>
          <w:rFonts w:hint="eastAsia" w:ascii="Times New Roman" w:hAnsi="Times New Roman" w:eastAsia="方正仿宋简体" w:cs="Times New Roman"/>
          <w:bCs/>
          <w:color w:val="auto"/>
          <w:sz w:val="32"/>
          <w:szCs w:val="32"/>
          <w:shd w:val="clear" w:color="auto" w:fill="auto"/>
          <w:lang w:eastAsia="zh-CN"/>
        </w:rPr>
        <w:t>镇污水处理厂新建工程</w:t>
      </w:r>
      <w:r>
        <w:rPr>
          <w:rFonts w:hint="eastAsia" w:ascii="Times New Roman" w:hAnsi="Times New Roman" w:eastAsia="方正仿宋简体" w:cs="Times New Roman"/>
          <w:bCs/>
          <w:color w:val="auto"/>
          <w:sz w:val="32"/>
          <w:szCs w:val="32"/>
          <w:shd w:val="clear" w:color="auto" w:fill="auto"/>
        </w:rPr>
        <w:t>入河排污口设置</w:t>
      </w:r>
      <w:r>
        <w:rPr>
          <w:rFonts w:hint="eastAsia" w:ascii="Times New Roman" w:hAnsi="Times New Roman" w:eastAsia="方正仿宋简体" w:cs="Times New Roman"/>
          <w:bCs/>
          <w:color w:val="auto"/>
          <w:sz w:val="32"/>
          <w:szCs w:val="32"/>
          <w:shd w:val="clear" w:color="auto" w:fill="auto"/>
          <w:lang w:eastAsia="zh-CN"/>
        </w:rPr>
        <w:t>。请你单位按照以下要求做好入河排污口设置和管理</w:t>
      </w:r>
      <w:r>
        <w:rPr>
          <w:rFonts w:hint="eastAsia" w:ascii="Times New Roman" w:hAnsi="Times New Roman" w:eastAsia="方正仿宋简体" w:cs="Times New Roman"/>
          <w:bCs/>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黑体" w:cs="黑体"/>
          <w:color w:val="auto"/>
          <w:sz w:val="32"/>
          <w:szCs w:val="32"/>
          <w:shd w:val="clear" w:color="auto" w:fill="auto"/>
          <w:lang w:eastAsia="zh-CN"/>
        </w:rPr>
      </w:pPr>
      <w:r>
        <w:rPr>
          <w:rFonts w:hint="eastAsia" w:eastAsia="黑体" w:cs="黑体"/>
          <w:color w:val="auto"/>
          <w:sz w:val="32"/>
          <w:szCs w:val="32"/>
          <w:shd w:val="clear" w:color="auto" w:fill="auto"/>
          <w:lang w:val="en-US" w:eastAsia="zh-CN"/>
        </w:rPr>
        <w:t>一、</w:t>
      </w:r>
      <w:r>
        <w:rPr>
          <w:rFonts w:hint="eastAsia" w:ascii="Times New Roman" w:hAnsi="Times New Roman" w:eastAsia="黑体" w:cs="黑体"/>
          <w:color w:val="auto"/>
          <w:sz w:val="32"/>
          <w:szCs w:val="32"/>
          <w:shd w:val="clear" w:color="auto" w:fill="auto"/>
          <w:lang w:eastAsia="zh-CN"/>
        </w:rPr>
        <w:t>入河排污口设置位置、排污方式和对排污口门的要求</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简体" w:cs="Times New Roman"/>
          <w:color w:val="auto"/>
          <w:sz w:val="32"/>
          <w:szCs w:val="32"/>
          <w:shd w:val="clear" w:color="auto" w:fill="auto"/>
          <w:lang w:val="en-US" w:eastAsia="zh-CN"/>
        </w:rPr>
      </w:pPr>
      <w:r>
        <w:rPr>
          <w:rFonts w:hint="eastAsia" w:eastAsia="方正仿宋简体" w:cs="Times New Roman"/>
          <w:color w:val="auto"/>
          <w:sz w:val="32"/>
          <w:szCs w:val="32"/>
          <w:shd w:val="clear" w:color="auto" w:fill="auto"/>
          <w:lang w:val="en-US" w:eastAsia="zh-CN"/>
        </w:rPr>
        <w:t>那龙</w:t>
      </w:r>
      <w:r>
        <w:rPr>
          <w:rFonts w:hint="eastAsia" w:ascii="Times New Roman" w:hAnsi="Times New Roman" w:eastAsia="方正仿宋简体" w:cs="Times New Roman"/>
          <w:color w:val="auto"/>
          <w:sz w:val="32"/>
          <w:szCs w:val="32"/>
          <w:shd w:val="clear" w:color="auto" w:fill="auto"/>
          <w:lang w:val="en-US" w:eastAsia="zh-CN"/>
        </w:rPr>
        <w:t>镇污水处理厂尾水全部通过经2米长DN600管道明排至牛栏山小溪。入河排污口设置地点位于那龙镇镇区牛栏山小溪左岸，入河方式为通过管道入河，坐标为：</w:t>
      </w:r>
      <w:r>
        <w:rPr>
          <w:rFonts w:hint="eastAsia" w:ascii="宋体" w:hAnsi="宋体" w:eastAsia="方正仿宋简体" w:cs="Times New Roman"/>
          <w:color w:val="auto"/>
          <w:sz w:val="32"/>
          <w:szCs w:val="32"/>
          <w:shd w:val="clear" w:color="auto" w:fill="auto"/>
          <w:lang w:val="en-US" w:eastAsia="zh-CN"/>
        </w:rPr>
        <w:t>东经112°12′15.631″，北纬22°2′12.962″，</w:t>
      </w:r>
      <w:r>
        <w:rPr>
          <w:rFonts w:hint="eastAsia" w:ascii="Times New Roman" w:hAnsi="Times New Roman" w:eastAsia="方正仿宋简体" w:cs="Times New Roman"/>
          <w:color w:val="auto"/>
          <w:sz w:val="32"/>
          <w:szCs w:val="32"/>
          <w:shd w:val="clear" w:color="auto" w:fill="auto"/>
          <w:lang w:val="en-US" w:eastAsia="zh-CN"/>
        </w:rPr>
        <w:t>排放方式为连续排放。入河排污口应按照有关法律法规、技术规范等要求规范化设置，应便于采集样品、便于计量监测、便于日常现场监督检查，并规范设立入河排污口标志牌。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黑体"/>
          <w:color w:val="auto"/>
          <w:sz w:val="32"/>
          <w:szCs w:val="32"/>
          <w:shd w:val="clear" w:color="auto" w:fill="auto"/>
          <w:lang w:eastAsia="zh-CN"/>
        </w:rPr>
      </w:pPr>
      <w:r>
        <w:rPr>
          <w:rFonts w:hint="eastAsia" w:ascii="Times New Roman" w:hAnsi="Times New Roman" w:eastAsia="黑体" w:cs="黑体"/>
          <w:color w:val="auto"/>
          <w:sz w:val="32"/>
          <w:szCs w:val="32"/>
          <w:shd w:val="clear" w:color="auto" w:fill="auto"/>
          <w:lang w:eastAsia="zh-CN"/>
        </w:rPr>
        <w:t>二、废污水排放量、主要污染物质的排放浓度及排放总量要求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sz w:val="32"/>
          <w:szCs w:val="32"/>
          <w:shd w:val="clear" w:color="auto" w:fill="auto"/>
          <w:lang w:val="en-US" w:eastAsia="zh-CN"/>
        </w:rPr>
      </w:pPr>
      <w:r>
        <w:rPr>
          <w:rFonts w:hint="eastAsia" w:ascii="Times New Roman" w:hAnsi="Times New Roman" w:eastAsia="方正仿宋简体" w:cs="Times New Roman"/>
          <w:color w:val="auto"/>
          <w:sz w:val="32"/>
          <w:szCs w:val="32"/>
          <w:shd w:val="clear" w:color="auto" w:fill="auto"/>
          <w:lang w:val="en-US" w:eastAsia="zh-CN"/>
        </w:rPr>
        <w:t>入河排污口污水排放量为</w:t>
      </w:r>
      <w:r>
        <w:rPr>
          <w:rFonts w:hint="eastAsia" w:eastAsia="方正仿宋简体" w:cs="Times New Roman"/>
          <w:color w:val="auto"/>
          <w:sz w:val="32"/>
          <w:szCs w:val="32"/>
          <w:shd w:val="clear" w:color="auto" w:fill="auto"/>
          <w:lang w:val="en-US" w:eastAsia="zh-CN"/>
        </w:rPr>
        <w:t>3</w:t>
      </w:r>
      <w:r>
        <w:rPr>
          <w:rFonts w:hint="eastAsia" w:ascii="Times New Roman" w:hAnsi="Times New Roman" w:eastAsia="方正仿宋简体" w:cs="Times New Roman"/>
          <w:color w:val="auto"/>
          <w:sz w:val="32"/>
          <w:szCs w:val="32"/>
          <w:shd w:val="clear" w:color="auto" w:fill="auto"/>
          <w:lang w:val="en-US" w:eastAsia="zh-CN"/>
        </w:rPr>
        <w:t>000m</w:t>
      </w:r>
      <w:r>
        <w:rPr>
          <w:rFonts w:hint="eastAsia" w:ascii="Times New Roman" w:hAnsi="Times New Roman" w:eastAsia="方正仿宋简体" w:cs="Times New Roman"/>
          <w:color w:val="auto"/>
          <w:sz w:val="32"/>
          <w:szCs w:val="32"/>
          <w:shd w:val="clear" w:color="auto" w:fill="auto"/>
          <w:vertAlign w:val="superscript"/>
          <w:lang w:val="en-US" w:eastAsia="zh-CN"/>
        </w:rPr>
        <w:t>3</w:t>
      </w:r>
      <w:r>
        <w:rPr>
          <w:rFonts w:hint="eastAsia" w:ascii="Times New Roman" w:hAnsi="Times New Roman" w:eastAsia="方正仿宋简体" w:cs="Times New Roman"/>
          <w:color w:val="auto"/>
          <w:sz w:val="32"/>
          <w:szCs w:val="32"/>
          <w:shd w:val="clear" w:color="auto" w:fill="auto"/>
          <w:lang w:val="en-US" w:eastAsia="zh-CN"/>
        </w:rPr>
        <w:t>/d，排放标准执行《城镇污水处理厂污染物排放标准》（GB18918-2002及其2006年修改单）一级A 标准及广东省地方标准《水污染物排放限值》（DB44/26-2001）第二时段一级标准中的较严者，主要污染物种类为：</w:t>
      </w:r>
      <w:r>
        <w:rPr>
          <w:rFonts w:hint="default" w:ascii="Times New Roman" w:hAnsi="Times New Roman" w:eastAsia="方正仿宋简体" w:cs="Times New Roman"/>
          <w:color w:val="auto"/>
          <w:sz w:val="32"/>
          <w:szCs w:val="32"/>
          <w:shd w:val="clear" w:color="auto" w:fill="auto"/>
          <w:lang w:val="en-US" w:eastAsia="zh-CN"/>
        </w:rPr>
        <w:t>COD</w:t>
      </w:r>
      <w:r>
        <w:rPr>
          <w:rFonts w:hint="default" w:ascii="Times New Roman" w:hAnsi="Times New Roman" w:eastAsia="方正仿宋简体" w:cs="Times New Roman"/>
          <w:color w:val="auto"/>
          <w:sz w:val="32"/>
          <w:szCs w:val="32"/>
          <w:shd w:val="clear" w:color="auto" w:fill="auto"/>
          <w:vertAlign w:val="subscript"/>
          <w:lang w:val="en-US" w:eastAsia="zh-CN"/>
        </w:rPr>
        <w:t>Cr</w:t>
      </w:r>
      <w:r>
        <w:rPr>
          <w:rFonts w:hint="eastAsia" w:ascii="Times New Roman" w:hAnsi="Times New Roman" w:eastAsia="方正仿宋简体" w:cs="Times New Roman"/>
          <w:color w:val="auto"/>
          <w:sz w:val="32"/>
          <w:szCs w:val="32"/>
          <w:shd w:val="clear" w:color="auto" w:fill="auto"/>
          <w:lang w:val="en-US" w:eastAsia="zh-CN"/>
        </w:rPr>
        <w:t>、</w:t>
      </w:r>
      <w:r>
        <w:rPr>
          <w:rFonts w:hint="default" w:ascii="Times New Roman" w:hAnsi="Times New Roman" w:eastAsia="方正仿宋简体" w:cs="Times New Roman"/>
          <w:color w:val="auto"/>
          <w:sz w:val="32"/>
          <w:szCs w:val="32"/>
          <w:shd w:val="clear" w:color="auto" w:fill="auto"/>
          <w:lang w:val="en-US" w:eastAsia="zh-CN"/>
        </w:rPr>
        <w:t>NH</w:t>
      </w:r>
      <w:r>
        <w:rPr>
          <w:rFonts w:hint="default" w:ascii="Times New Roman" w:hAnsi="Times New Roman" w:eastAsia="方正仿宋简体" w:cs="Times New Roman"/>
          <w:color w:val="auto"/>
          <w:sz w:val="32"/>
          <w:szCs w:val="32"/>
          <w:shd w:val="clear" w:color="auto" w:fill="auto"/>
          <w:vertAlign w:val="subscript"/>
          <w:lang w:val="en-US" w:eastAsia="zh-CN"/>
        </w:rPr>
        <w:t>3</w:t>
      </w:r>
      <w:r>
        <w:rPr>
          <w:rFonts w:hint="default" w:ascii="Times New Roman" w:hAnsi="Times New Roman" w:eastAsia="方正仿宋简体" w:cs="Times New Roman"/>
          <w:color w:val="auto"/>
          <w:sz w:val="32"/>
          <w:szCs w:val="32"/>
          <w:shd w:val="clear" w:color="auto" w:fill="auto"/>
          <w:lang w:val="en-US" w:eastAsia="zh-CN"/>
        </w:rPr>
        <w:t>-N</w:t>
      </w:r>
      <w:r>
        <w:rPr>
          <w:rFonts w:hint="eastAsia" w:eastAsia="方正仿宋简体" w:cs="Times New Roman"/>
          <w:color w:val="auto"/>
          <w:sz w:val="32"/>
          <w:szCs w:val="32"/>
          <w:shd w:val="clear" w:color="auto" w:fill="auto"/>
          <w:lang w:val="en-US" w:eastAsia="zh-CN"/>
        </w:rPr>
        <w:t>、TN</w:t>
      </w:r>
      <w:r>
        <w:rPr>
          <w:rFonts w:hint="eastAsia" w:ascii="Times New Roman" w:hAnsi="Times New Roman" w:eastAsia="方正仿宋简体" w:cs="Times New Roman"/>
          <w:color w:val="auto"/>
          <w:sz w:val="32"/>
          <w:szCs w:val="32"/>
          <w:shd w:val="clear" w:color="auto" w:fill="auto"/>
          <w:lang w:val="en-US" w:eastAsia="zh-CN"/>
        </w:rPr>
        <w:t>和</w:t>
      </w:r>
      <w:r>
        <w:rPr>
          <w:rFonts w:hint="default" w:ascii="Times New Roman" w:hAnsi="Times New Roman" w:eastAsia="方正仿宋简体" w:cs="Times New Roman"/>
          <w:color w:val="auto"/>
          <w:sz w:val="32"/>
          <w:szCs w:val="32"/>
          <w:shd w:val="clear" w:color="auto" w:fill="auto"/>
          <w:lang w:val="en-US" w:eastAsia="zh-CN"/>
        </w:rPr>
        <w:t>TP</w:t>
      </w:r>
      <w:r>
        <w:rPr>
          <w:rFonts w:hint="eastAsia" w:ascii="Times New Roman" w:hAnsi="Times New Roman" w:eastAsia="方正仿宋简体" w:cs="Times New Roman"/>
          <w:color w:val="auto"/>
          <w:sz w:val="32"/>
          <w:szCs w:val="32"/>
          <w:shd w:val="clear" w:color="auto" w:fill="auto"/>
          <w:lang w:val="en-US" w:eastAsia="zh-CN"/>
        </w:rPr>
        <w:t>，排放浓度分别为</w:t>
      </w:r>
      <w:r>
        <w:rPr>
          <w:rFonts w:hint="default" w:ascii="Times New Roman" w:hAnsi="Times New Roman" w:eastAsia="方正仿宋简体" w:cs="Times New Roman"/>
          <w:color w:val="auto"/>
          <w:sz w:val="32"/>
          <w:szCs w:val="32"/>
          <w:shd w:val="clear" w:color="auto" w:fill="auto"/>
          <w:lang w:val="en-US" w:eastAsia="zh-CN"/>
        </w:rPr>
        <w:t>40mg/L</w:t>
      </w:r>
      <w:r>
        <w:rPr>
          <w:rFonts w:hint="eastAsia" w:ascii="Times New Roman" w:hAnsi="Times New Roman" w:eastAsia="方正仿宋简体" w:cs="Times New Roman"/>
          <w:color w:val="auto"/>
          <w:sz w:val="32"/>
          <w:szCs w:val="32"/>
          <w:shd w:val="clear" w:color="auto" w:fill="auto"/>
          <w:lang w:val="en-US" w:eastAsia="zh-CN"/>
        </w:rPr>
        <w:t>、</w:t>
      </w:r>
      <w:r>
        <w:rPr>
          <w:rFonts w:hint="eastAsia" w:eastAsia="方正仿宋简体" w:cs="Times New Roman"/>
          <w:color w:val="auto"/>
          <w:sz w:val="32"/>
          <w:szCs w:val="32"/>
          <w:shd w:val="clear" w:color="auto" w:fill="auto"/>
          <w:lang w:val="en-US" w:eastAsia="zh-CN"/>
        </w:rPr>
        <w:t>5</w:t>
      </w:r>
      <w:r>
        <w:rPr>
          <w:rFonts w:hint="default" w:ascii="Times New Roman" w:hAnsi="Times New Roman" w:eastAsia="方正仿宋简体" w:cs="Times New Roman"/>
          <w:color w:val="auto"/>
          <w:sz w:val="32"/>
          <w:szCs w:val="32"/>
          <w:shd w:val="clear" w:color="auto" w:fill="auto"/>
          <w:lang w:val="en-US" w:eastAsia="zh-CN"/>
        </w:rPr>
        <w:t>mg/L</w:t>
      </w:r>
      <w:r>
        <w:rPr>
          <w:rFonts w:hint="eastAsia" w:ascii="Times New Roman" w:hAnsi="Times New Roman" w:eastAsia="方正仿宋简体" w:cs="Times New Roman"/>
          <w:color w:val="auto"/>
          <w:sz w:val="32"/>
          <w:szCs w:val="32"/>
          <w:shd w:val="clear" w:color="auto" w:fill="auto"/>
          <w:lang w:val="en-US" w:eastAsia="zh-CN"/>
        </w:rPr>
        <w:t>、</w:t>
      </w:r>
      <w:r>
        <w:rPr>
          <w:rFonts w:hint="eastAsia" w:eastAsia="方正仿宋简体" w:cs="Times New Roman"/>
          <w:color w:val="auto"/>
          <w:sz w:val="32"/>
          <w:szCs w:val="32"/>
          <w:shd w:val="clear" w:color="auto" w:fill="auto"/>
          <w:lang w:val="en-US" w:eastAsia="zh-CN"/>
        </w:rPr>
        <w:t>1</w:t>
      </w:r>
      <w:r>
        <w:rPr>
          <w:rFonts w:hint="default" w:ascii="Times New Roman" w:hAnsi="Times New Roman" w:eastAsia="方正仿宋简体" w:cs="Times New Roman"/>
          <w:color w:val="auto"/>
          <w:sz w:val="32"/>
          <w:szCs w:val="32"/>
          <w:shd w:val="clear" w:color="auto" w:fill="auto"/>
          <w:lang w:val="en-US" w:eastAsia="zh-CN"/>
        </w:rPr>
        <w:t>5mg/L</w:t>
      </w:r>
      <w:r>
        <w:rPr>
          <w:rFonts w:hint="eastAsia" w:ascii="Times New Roman" w:hAnsi="Times New Roman" w:eastAsia="方正仿宋简体" w:cs="Times New Roman"/>
          <w:color w:val="auto"/>
          <w:sz w:val="32"/>
          <w:szCs w:val="32"/>
          <w:shd w:val="clear" w:color="auto" w:fill="auto"/>
          <w:lang w:val="en-US" w:eastAsia="zh-CN"/>
        </w:rPr>
        <w:t>和</w:t>
      </w:r>
      <w:r>
        <w:rPr>
          <w:rFonts w:hint="default" w:ascii="Times New Roman" w:hAnsi="Times New Roman" w:eastAsia="方正仿宋简体" w:cs="Times New Roman"/>
          <w:color w:val="auto"/>
          <w:sz w:val="32"/>
          <w:szCs w:val="32"/>
          <w:shd w:val="clear" w:color="auto" w:fill="auto"/>
          <w:lang w:val="en-US" w:eastAsia="zh-CN"/>
        </w:rPr>
        <w:t>0.5mg/L</w:t>
      </w:r>
      <w:r>
        <w:rPr>
          <w:rFonts w:hint="eastAsia" w:ascii="Times New Roman" w:hAnsi="Times New Roman" w:eastAsia="方正仿宋简体" w:cs="Times New Roman"/>
          <w:color w:val="auto"/>
          <w:sz w:val="32"/>
          <w:szCs w:val="32"/>
          <w:shd w:val="clear" w:color="auto" w:fill="auto"/>
          <w:lang w:val="en-US" w:eastAsia="zh-CN"/>
        </w:rPr>
        <w:t>，污染物排放总量为</w:t>
      </w:r>
      <w:r>
        <w:rPr>
          <w:rFonts w:hint="eastAsia" w:eastAsia="方正仿宋简体" w:cs="Times New Roman"/>
          <w:color w:val="auto"/>
          <w:sz w:val="32"/>
          <w:szCs w:val="32"/>
          <w:shd w:val="clear" w:color="auto" w:fill="auto"/>
          <w:lang w:val="en-US" w:eastAsia="zh-CN"/>
        </w:rPr>
        <w:t>43.8</w:t>
      </w:r>
      <w:r>
        <w:rPr>
          <w:rFonts w:hint="default" w:ascii="Times New Roman" w:hAnsi="Times New Roman" w:eastAsia="方正仿宋简体" w:cs="Times New Roman"/>
          <w:color w:val="auto"/>
          <w:sz w:val="32"/>
          <w:szCs w:val="32"/>
          <w:shd w:val="clear" w:color="auto" w:fill="auto"/>
          <w:lang w:val="en-US" w:eastAsia="zh-CN"/>
        </w:rPr>
        <w:t>t/a</w:t>
      </w:r>
      <w:r>
        <w:rPr>
          <w:rFonts w:hint="eastAsia" w:ascii="Times New Roman" w:hAnsi="Times New Roman" w:eastAsia="方正仿宋简体" w:cs="Times New Roman"/>
          <w:color w:val="auto"/>
          <w:sz w:val="32"/>
          <w:szCs w:val="32"/>
          <w:shd w:val="clear" w:color="auto" w:fill="auto"/>
          <w:lang w:val="en-US" w:eastAsia="zh-CN"/>
        </w:rPr>
        <w:t>、</w:t>
      </w:r>
      <w:r>
        <w:rPr>
          <w:rFonts w:hint="eastAsia" w:eastAsia="方正仿宋简体" w:cs="Times New Roman"/>
          <w:color w:val="auto"/>
          <w:sz w:val="32"/>
          <w:szCs w:val="32"/>
          <w:shd w:val="clear" w:color="auto" w:fill="auto"/>
          <w:lang w:val="en-US" w:eastAsia="zh-CN"/>
        </w:rPr>
        <w:t>5.48</w:t>
      </w:r>
      <w:r>
        <w:rPr>
          <w:rFonts w:hint="default" w:ascii="Times New Roman" w:hAnsi="Times New Roman" w:eastAsia="方正仿宋简体" w:cs="Times New Roman"/>
          <w:color w:val="auto"/>
          <w:sz w:val="32"/>
          <w:szCs w:val="32"/>
          <w:shd w:val="clear" w:color="auto" w:fill="auto"/>
          <w:lang w:val="en-US" w:eastAsia="zh-CN"/>
        </w:rPr>
        <w:t>t/a</w:t>
      </w:r>
      <w:r>
        <w:rPr>
          <w:rFonts w:hint="eastAsia" w:ascii="Times New Roman" w:hAnsi="Times New Roman" w:eastAsia="方正仿宋简体" w:cs="Times New Roman"/>
          <w:color w:val="auto"/>
          <w:sz w:val="32"/>
          <w:szCs w:val="32"/>
          <w:shd w:val="clear" w:color="auto" w:fill="auto"/>
          <w:lang w:val="en-US" w:eastAsia="zh-CN"/>
        </w:rPr>
        <w:t>、</w:t>
      </w:r>
      <w:r>
        <w:rPr>
          <w:rFonts w:hint="eastAsia" w:eastAsia="方正仿宋简体" w:cs="Times New Roman"/>
          <w:color w:val="auto"/>
          <w:sz w:val="32"/>
          <w:szCs w:val="32"/>
          <w:shd w:val="clear" w:color="auto" w:fill="auto"/>
          <w:lang w:val="en-US" w:eastAsia="zh-CN"/>
        </w:rPr>
        <w:t>16.43</w:t>
      </w:r>
      <w:r>
        <w:rPr>
          <w:rFonts w:hint="default" w:ascii="Times New Roman" w:hAnsi="Times New Roman" w:eastAsia="方正仿宋简体" w:cs="Times New Roman"/>
          <w:color w:val="auto"/>
          <w:sz w:val="32"/>
          <w:szCs w:val="32"/>
          <w:shd w:val="clear" w:color="auto" w:fill="auto"/>
          <w:lang w:val="en-US" w:eastAsia="zh-CN"/>
        </w:rPr>
        <w:t>t/a</w:t>
      </w:r>
      <w:r>
        <w:rPr>
          <w:rFonts w:hint="eastAsia" w:ascii="Times New Roman" w:hAnsi="Times New Roman" w:eastAsia="方正仿宋简体" w:cs="Times New Roman"/>
          <w:color w:val="auto"/>
          <w:sz w:val="32"/>
          <w:szCs w:val="32"/>
          <w:shd w:val="clear" w:color="auto" w:fill="auto"/>
          <w:lang w:val="en-US" w:eastAsia="zh-CN"/>
        </w:rPr>
        <w:t>和</w:t>
      </w:r>
      <w:r>
        <w:rPr>
          <w:rFonts w:hint="eastAsia" w:eastAsia="方正仿宋简体" w:cs="Times New Roman"/>
          <w:color w:val="auto"/>
          <w:sz w:val="32"/>
          <w:szCs w:val="32"/>
          <w:shd w:val="clear" w:color="auto" w:fill="auto"/>
          <w:lang w:val="en-US" w:eastAsia="zh-CN"/>
        </w:rPr>
        <w:t>0.55</w:t>
      </w:r>
      <w:r>
        <w:rPr>
          <w:rFonts w:hint="default" w:ascii="Times New Roman" w:hAnsi="Times New Roman" w:eastAsia="方正仿宋简体" w:cs="Times New Roman"/>
          <w:color w:val="auto"/>
          <w:sz w:val="32"/>
          <w:szCs w:val="32"/>
          <w:shd w:val="clear" w:color="auto" w:fill="auto"/>
          <w:lang w:val="en-US" w:eastAsia="zh-CN"/>
        </w:rPr>
        <w:t xml:space="preserve"> t/a</w:t>
      </w:r>
      <w:r>
        <w:rPr>
          <w:rFonts w:hint="eastAsia" w:ascii="Times New Roman" w:hAnsi="Times New Roman" w:eastAsia="方正仿宋简体" w:cs="Times New Roman"/>
          <w:color w:val="auto"/>
          <w:sz w:val="32"/>
          <w:szCs w:val="32"/>
          <w:shd w:val="clear" w:color="auto" w:fill="auto"/>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黑体"/>
          <w:color w:val="auto"/>
          <w:kern w:val="2"/>
          <w:sz w:val="32"/>
          <w:szCs w:val="32"/>
          <w:shd w:val="clear" w:color="auto" w:fill="auto"/>
          <w:lang w:val="en-US" w:eastAsia="zh-CN" w:bidi="ar-SA"/>
        </w:rPr>
      </w:pPr>
      <w:r>
        <w:rPr>
          <w:rFonts w:hint="eastAsia" w:ascii="Times New Roman" w:hAnsi="Times New Roman" w:eastAsia="黑体" w:cs="黑体"/>
          <w:color w:val="auto"/>
          <w:kern w:val="2"/>
          <w:sz w:val="32"/>
          <w:szCs w:val="32"/>
          <w:shd w:val="clear" w:color="auto" w:fill="auto"/>
          <w:lang w:val="en-US" w:eastAsia="zh-CN" w:bidi="ar-SA"/>
        </w:rPr>
        <w:t>三、特别情况下对排污的限制要求</w:t>
      </w:r>
    </w:p>
    <w:p>
      <w:pPr>
        <w:pStyle w:val="5"/>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kern w:val="2"/>
          <w:sz w:val="32"/>
          <w:szCs w:val="32"/>
          <w:shd w:val="clear" w:color="auto" w:fill="auto"/>
          <w:lang w:val="en-US" w:eastAsia="zh-CN" w:bidi="ar-SA"/>
        </w:rPr>
      </w:pPr>
      <w:r>
        <w:rPr>
          <w:rFonts w:hint="eastAsia" w:ascii="Times New Roman" w:hAnsi="Times New Roman" w:eastAsia="方正仿宋简体" w:cs="Times New Roman"/>
          <w:color w:val="auto"/>
          <w:kern w:val="2"/>
          <w:sz w:val="32"/>
          <w:szCs w:val="32"/>
          <w:shd w:val="clear" w:color="auto" w:fill="auto"/>
          <w:lang w:val="en-US" w:eastAsia="zh-CN" w:bidi="ar-SA"/>
        </w:rPr>
        <w:t>加强环境应急风险防范，制定并落实污染事故应急预案，强化应急演练和应急物资储备，防止发生突发环境事件，禁止将超标污水排入牛栏山小溪。</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黑体"/>
          <w:color w:val="auto"/>
          <w:kern w:val="2"/>
          <w:sz w:val="32"/>
          <w:szCs w:val="32"/>
          <w:shd w:val="clear" w:color="auto" w:fill="auto"/>
          <w:lang w:val="en-US" w:eastAsia="zh-CN" w:bidi="ar-SA"/>
        </w:rPr>
      </w:pPr>
      <w:r>
        <w:rPr>
          <w:rFonts w:hint="eastAsia" w:ascii="Times New Roman" w:hAnsi="Times New Roman" w:eastAsia="黑体" w:cs="黑体"/>
          <w:color w:val="auto"/>
          <w:kern w:val="2"/>
          <w:sz w:val="32"/>
          <w:szCs w:val="32"/>
          <w:shd w:val="clear" w:color="auto" w:fill="auto"/>
          <w:lang w:val="en-US" w:eastAsia="zh-CN" w:bidi="ar-SA"/>
        </w:rPr>
        <w:t>四、水资源保护措施要求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kern w:val="2"/>
          <w:sz w:val="32"/>
          <w:szCs w:val="32"/>
          <w:shd w:val="clear" w:color="auto" w:fill="auto"/>
          <w:lang w:val="en-US" w:eastAsia="zh-CN" w:bidi="ar-SA"/>
        </w:rPr>
      </w:pPr>
      <w:r>
        <w:rPr>
          <w:rFonts w:ascii="Times New Roman" w:hAnsi="Times New Roman" w:eastAsia="方正仿宋简体"/>
          <w:color w:val="auto"/>
          <w:sz w:val="32"/>
          <w:szCs w:val="32"/>
          <w:shd w:val="clear" w:color="auto" w:fill="auto"/>
        </w:rPr>
        <w:t>采取有效措施，强化污水处理厂运维管理，并加强水质监测，确保各项污染物稳定达标排放并符合总量控制要求；加强污水排放管道的维护和管理，避免发生污水泄漏。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黑体"/>
          <w:color w:val="auto"/>
          <w:kern w:val="2"/>
          <w:sz w:val="32"/>
          <w:szCs w:val="32"/>
          <w:shd w:val="clear" w:color="auto" w:fill="auto"/>
          <w:lang w:val="en-US" w:eastAsia="zh-CN" w:bidi="ar-SA"/>
        </w:rPr>
      </w:pPr>
      <w:r>
        <w:rPr>
          <w:rFonts w:hint="eastAsia" w:ascii="Times New Roman" w:hAnsi="Times New Roman" w:eastAsia="黑体" w:cs="黑体"/>
          <w:color w:val="auto"/>
          <w:kern w:val="2"/>
          <w:sz w:val="32"/>
          <w:szCs w:val="32"/>
          <w:shd w:val="clear" w:color="auto" w:fill="auto"/>
          <w:lang w:val="en-US" w:eastAsia="zh-CN" w:bidi="ar-SA"/>
        </w:rPr>
        <w:t>五、对建设项目入河排污口投入使用前的验收要求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sz w:val="32"/>
          <w:szCs w:val="32"/>
          <w:shd w:val="clear" w:color="auto" w:fill="auto"/>
          <w:lang w:val="en-US" w:eastAsia="zh-CN"/>
        </w:rPr>
      </w:pPr>
      <w:r>
        <w:rPr>
          <w:rFonts w:hint="eastAsia" w:ascii="Times New Roman" w:hAnsi="Times New Roman" w:eastAsia="方正仿宋简体" w:cs="Times New Roman"/>
          <w:color w:val="auto"/>
          <w:sz w:val="32"/>
          <w:szCs w:val="32"/>
          <w:shd w:val="clear" w:color="auto" w:fill="auto"/>
          <w:lang w:val="en-US" w:eastAsia="zh-CN"/>
        </w:rPr>
        <w:t>入河排污口正式投入使用前须向阳江市生态环境局阳东分局申请该入河排污口设置验收，经验收合格后方可投入使用。入河排污口位置、排放方式和建设方案发生变化的，或入河废污水所含主要污染物种类及其排放浓度、排放总量方式变化的，应重新办理入河排污口设置行政许可手续。</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黑体"/>
          <w:color w:val="auto"/>
          <w:kern w:val="2"/>
          <w:sz w:val="32"/>
          <w:szCs w:val="32"/>
          <w:shd w:val="clear" w:color="auto" w:fill="auto"/>
          <w:lang w:val="en-US" w:eastAsia="zh-CN" w:bidi="ar-SA"/>
        </w:rPr>
      </w:pPr>
      <w:r>
        <w:rPr>
          <w:rFonts w:hint="eastAsia" w:ascii="Times New Roman" w:hAnsi="Times New Roman" w:eastAsia="黑体" w:cs="黑体"/>
          <w:color w:val="auto"/>
          <w:kern w:val="2"/>
          <w:sz w:val="32"/>
          <w:szCs w:val="32"/>
          <w:shd w:val="clear" w:color="auto" w:fill="auto"/>
          <w:lang w:val="en-US" w:eastAsia="zh-CN" w:bidi="ar-SA"/>
        </w:rPr>
        <w:t>六、监测数据报送要求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sz w:val="32"/>
          <w:szCs w:val="32"/>
          <w:shd w:val="clear" w:color="auto" w:fill="auto"/>
          <w:lang w:val="en-US" w:eastAsia="zh-CN"/>
        </w:rPr>
      </w:pPr>
      <w:r>
        <w:rPr>
          <w:rFonts w:hint="eastAsia" w:ascii="Times New Roman" w:hAnsi="Times New Roman" w:eastAsia="方正仿宋简体" w:cs="Times New Roman"/>
          <w:color w:val="auto"/>
          <w:sz w:val="32"/>
          <w:szCs w:val="32"/>
          <w:shd w:val="clear" w:color="auto" w:fill="auto"/>
          <w:lang w:val="en-US" w:eastAsia="zh-CN"/>
        </w:rPr>
        <w:t>你</w:t>
      </w:r>
      <w:r>
        <w:rPr>
          <w:rFonts w:hint="eastAsia" w:eastAsia="方正仿宋简体" w:cs="Times New Roman"/>
          <w:color w:val="auto"/>
          <w:sz w:val="32"/>
          <w:szCs w:val="32"/>
          <w:shd w:val="clear" w:color="auto" w:fill="auto"/>
          <w:lang w:val="en-US" w:eastAsia="zh-CN"/>
        </w:rPr>
        <w:t>单位</w:t>
      </w:r>
      <w:r>
        <w:rPr>
          <w:rFonts w:hint="eastAsia" w:ascii="Times New Roman" w:hAnsi="Times New Roman" w:eastAsia="方正仿宋简体" w:cs="Times New Roman"/>
          <w:color w:val="auto"/>
          <w:sz w:val="32"/>
          <w:szCs w:val="32"/>
          <w:shd w:val="clear" w:color="auto" w:fill="auto"/>
          <w:lang w:val="en-US" w:eastAsia="zh-CN"/>
        </w:rPr>
        <w:t>应在每年2月1日前，向阳江市生态环境局阳东分局报送上年度入河排污口使用情况和水质监测报表，报表中的水质数据应委托有资质认定资格的水质监测机构监测。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黑体"/>
          <w:color w:val="auto"/>
          <w:kern w:val="2"/>
          <w:sz w:val="32"/>
          <w:szCs w:val="32"/>
          <w:shd w:val="clear" w:color="auto" w:fill="auto"/>
          <w:lang w:val="en-US" w:eastAsia="zh-CN" w:bidi="ar-SA"/>
        </w:rPr>
      </w:pPr>
      <w:r>
        <w:rPr>
          <w:rFonts w:hint="eastAsia" w:ascii="Times New Roman" w:hAnsi="Times New Roman" w:eastAsia="黑体" w:cs="黑体"/>
          <w:color w:val="auto"/>
          <w:kern w:val="2"/>
          <w:sz w:val="32"/>
          <w:szCs w:val="32"/>
          <w:shd w:val="clear" w:color="auto" w:fill="auto"/>
          <w:lang w:val="en-US" w:eastAsia="zh-CN" w:bidi="ar-SA"/>
        </w:rPr>
        <w:t>七、其他未尽事宜，以有关法律法规为准。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b w:val="0"/>
          <w:bCs w:val="0"/>
          <w:color w:val="auto"/>
          <w:sz w:val="32"/>
          <w:szCs w:val="32"/>
          <w:shd w:val="clear" w:color="auto" w:fill="auto"/>
        </w:rPr>
      </w:pPr>
      <w:r>
        <w:rPr>
          <w:rFonts w:hint="eastAsia" w:ascii="Times New Roman" w:hAnsi="Times New Roman" w:eastAsia="方正仿宋简体"/>
          <w:b w:val="0"/>
          <w:bCs w:val="0"/>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olor w:val="auto"/>
          <w:sz w:val="32"/>
          <w:szCs w:val="32"/>
          <w:shd w:val="clear" w:color="auto" w:fill="auto"/>
        </w:rPr>
      </w:pPr>
      <w:r>
        <w:rPr>
          <w:rFonts w:hint="eastAsia" w:ascii="Times New Roman" w:hAnsi="Times New Roman" w:eastAsia="方正仿宋简体"/>
          <w:color w:val="auto"/>
          <w:sz w:val="32"/>
          <w:szCs w:val="32"/>
          <w:shd w:val="clear" w:color="auto" w:fill="auto"/>
          <w:lang w:val="en-US" w:eastAsia="zh-CN"/>
        </w:rPr>
        <w:t xml:space="preserve">                 </w:t>
      </w:r>
      <w:r>
        <w:rPr>
          <w:rFonts w:hint="eastAsia" w:ascii="Times New Roman" w:hAnsi="Times New Roman" w:eastAsia="方正仿宋简体"/>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center"/>
        <w:textAlignment w:val="auto"/>
        <w:rPr>
          <w:rFonts w:hint="eastAsia" w:ascii="Times New Roman" w:hAnsi="Times New Roman" w:eastAsia="方正仿宋简体"/>
          <w:color w:val="auto"/>
          <w:sz w:val="32"/>
          <w:szCs w:val="32"/>
          <w:shd w:val="clear" w:color="auto" w:fill="auto"/>
          <w:lang w:eastAsia="zh-CN"/>
        </w:rPr>
      </w:pPr>
      <w:r>
        <w:rPr>
          <w:rFonts w:hint="eastAsia" w:ascii="Times New Roman" w:hAnsi="Times New Roman" w:eastAsia="方正仿宋简体"/>
          <w:color w:val="auto"/>
          <w:sz w:val="32"/>
          <w:szCs w:val="32"/>
          <w:shd w:val="clear" w:color="auto" w:fill="auto"/>
          <w:lang w:val="en-US" w:eastAsia="zh-CN"/>
        </w:rPr>
        <w:t xml:space="preserve">                            </w:t>
      </w:r>
      <w:r>
        <w:rPr>
          <w:rFonts w:hint="eastAsia" w:ascii="Times New Roman" w:hAnsi="Times New Roman" w:eastAsia="方正仿宋简体"/>
          <w:color w:val="auto"/>
          <w:sz w:val="32"/>
          <w:szCs w:val="32"/>
          <w:shd w:val="clear" w:color="auto" w:fill="auto"/>
        </w:rPr>
        <w:t>阳江市生态环境局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olor w:val="auto"/>
          <w:sz w:val="32"/>
          <w:szCs w:val="32"/>
          <w:shd w:val="clear" w:color="auto" w:fill="auto"/>
        </w:rPr>
      </w:pPr>
      <w:r>
        <w:rPr>
          <w:rFonts w:hint="eastAsia" w:ascii="Times New Roman" w:hAnsi="Times New Roman" w:eastAsia="方正仿宋简体"/>
          <w:color w:val="auto"/>
          <w:sz w:val="32"/>
          <w:szCs w:val="32"/>
          <w:shd w:val="clear" w:color="auto" w:fill="auto"/>
        </w:rPr>
        <w:t xml:space="preserve">                         </w:t>
      </w:r>
      <w:r>
        <w:rPr>
          <w:rFonts w:hint="eastAsia" w:ascii="Times New Roman" w:hAnsi="Times New Roman" w:eastAsia="方正仿宋简体"/>
          <w:color w:val="auto"/>
          <w:sz w:val="32"/>
          <w:szCs w:val="32"/>
          <w:shd w:val="clear" w:color="auto" w:fill="auto"/>
          <w:lang w:val="en-US" w:eastAsia="zh-CN"/>
        </w:rPr>
        <w:t xml:space="preserve">      </w:t>
      </w:r>
      <w:r>
        <w:rPr>
          <w:rFonts w:hint="eastAsia" w:ascii="Times New Roman" w:hAnsi="Times New Roman" w:eastAsia="方正仿宋简体"/>
          <w:color w:val="auto"/>
          <w:sz w:val="32"/>
          <w:szCs w:val="32"/>
          <w:shd w:val="clear" w:color="auto" w:fill="auto"/>
        </w:rPr>
        <w:t xml:space="preserve"> 202</w:t>
      </w:r>
      <w:r>
        <w:rPr>
          <w:rFonts w:hint="eastAsia" w:eastAsia="方正仿宋简体"/>
          <w:color w:val="auto"/>
          <w:sz w:val="32"/>
          <w:szCs w:val="32"/>
          <w:shd w:val="clear" w:color="auto" w:fill="auto"/>
          <w:lang w:val="en-US" w:eastAsia="zh-CN"/>
        </w:rPr>
        <w:t>3</w:t>
      </w:r>
      <w:r>
        <w:rPr>
          <w:rFonts w:hint="eastAsia" w:ascii="Times New Roman" w:hAnsi="Times New Roman" w:eastAsia="方正仿宋简体"/>
          <w:color w:val="auto"/>
          <w:sz w:val="32"/>
          <w:szCs w:val="32"/>
          <w:shd w:val="clear" w:color="auto" w:fill="auto"/>
        </w:rPr>
        <w:t>年</w:t>
      </w:r>
      <w:r>
        <w:rPr>
          <w:rFonts w:hint="eastAsia" w:eastAsia="方正仿宋简体"/>
          <w:color w:val="auto"/>
          <w:sz w:val="32"/>
          <w:szCs w:val="32"/>
          <w:shd w:val="clear" w:color="auto" w:fill="auto"/>
          <w:lang w:val="en-US" w:eastAsia="zh-CN"/>
        </w:rPr>
        <w:t>12</w:t>
      </w:r>
      <w:r>
        <w:rPr>
          <w:rFonts w:hint="eastAsia" w:ascii="Times New Roman" w:hAnsi="Times New Roman" w:eastAsia="方正仿宋简体"/>
          <w:color w:val="auto"/>
          <w:sz w:val="32"/>
          <w:szCs w:val="32"/>
          <w:shd w:val="clear" w:color="auto" w:fill="auto"/>
        </w:rPr>
        <w:t>月</w:t>
      </w:r>
      <w:r>
        <w:rPr>
          <w:rFonts w:hint="eastAsia" w:eastAsia="方正仿宋简体"/>
          <w:color w:val="auto"/>
          <w:sz w:val="32"/>
          <w:szCs w:val="32"/>
          <w:shd w:val="clear" w:color="auto" w:fill="auto"/>
          <w:lang w:val="en-US" w:eastAsia="zh-CN"/>
        </w:rPr>
        <w:t>6</w:t>
      </w:r>
      <w:r>
        <w:rPr>
          <w:rFonts w:hint="eastAsia" w:ascii="Times New Roman" w:hAnsi="Times New Roman" w:eastAsia="方正仿宋简体"/>
          <w:color w:val="auto"/>
          <w:sz w:val="32"/>
          <w:szCs w:val="32"/>
          <w:shd w:val="clear" w:color="auto" w:fill="auto"/>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r>
        <w:rPr>
          <w:rFonts w:hint="eastAsia" w:ascii="Times New Roman" w:hAnsi="Times New Roman" w:eastAsia="方正仿宋简体" w:cs="Times New Roman"/>
          <w:b w:val="0"/>
          <w:bCs w:val="0"/>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Times New Roman" w:hAnsi="Times New Roman" w:eastAsia="方正仿宋简体" w:cs="Times New Roman"/>
          <w:b w:val="0"/>
          <w:bCs w:val="0"/>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auto"/>
        </w:rPr>
      </w:pPr>
    </w:p>
    <w:p>
      <w:pPr>
        <w:spacing w:line="597" w:lineRule="exact"/>
        <w:rPr>
          <w:rFonts w:hint="eastAsia" w:eastAsia="方正仿宋简体"/>
          <w:color w:val="auto"/>
          <w:sz w:val="32"/>
          <w:szCs w:val="32"/>
          <w:shd w:val="clear" w:color="auto" w:fill="auto"/>
          <w:lang w:val="en-US" w:eastAsia="zh-CN"/>
        </w:rPr>
      </w:pPr>
      <w:r>
        <w:rPr>
          <w:rFonts w:hint="eastAsia" w:eastAsia="方正仿宋简体"/>
          <w:color w:val="auto"/>
          <w:sz w:val="32"/>
          <w:szCs w:val="32"/>
          <w:shd w:val="clear" w:color="auto" w:fill="auto"/>
          <w:lang w:val="en-US" w:eastAsia="zh-CN"/>
        </w:rPr>
        <w:t xml:space="preserve">    </w:t>
      </w:r>
    </w:p>
    <w:sectPr>
      <w:headerReference r:id="rId3" w:type="default"/>
      <w:footerReference r:id="rId4" w:type="default"/>
      <w:pgSz w:w="11906" w:h="16838"/>
      <w:pgMar w:top="2098" w:right="1474" w:bottom="1417" w:left="1587" w:header="851" w:footer="56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07DE4"/>
    <w:multiLevelType w:val="singleLevel"/>
    <w:tmpl w:val="00907DE4"/>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1B002B76"/>
    <w:multiLevelType w:val="multilevel"/>
    <w:tmpl w:val="1B002B76"/>
    <w:lvl w:ilvl="0" w:tentative="0">
      <w:start w:val="1"/>
      <w:numFmt w:val="decimal"/>
      <w:isLgl/>
      <w:suff w:val="space"/>
      <w:lvlText w:val="%1"/>
      <w:lvlJc w:val="center"/>
      <w:pPr>
        <w:tabs>
          <w:tab w:val="left" w:pos="0"/>
        </w:tabs>
        <w:ind w:left="2694" w:firstLine="0"/>
      </w:pPr>
      <w:rPr>
        <w:rFonts w:hint="default" w:ascii="宋体" w:hAnsi="宋体" w:eastAsia="宋体"/>
        <w:b/>
        <w:i w:val="0"/>
        <w:sz w:val="36"/>
        <w:szCs w:val="36"/>
      </w:rPr>
    </w:lvl>
    <w:lvl w:ilvl="1" w:tentative="0">
      <w:start w:val="1"/>
      <w:numFmt w:val="decimal"/>
      <w:isLgl/>
      <w:suff w:val="space"/>
      <w:lvlText w:val="%1.%2"/>
      <w:lvlJc w:val="left"/>
      <w:pPr>
        <w:tabs>
          <w:tab w:val="left" w:pos="483"/>
        </w:tabs>
        <w:ind w:left="483" w:hanging="57"/>
      </w:pPr>
      <w:rPr>
        <w:rFonts w:hint="default" w:ascii="宋体" w:hAnsi="宋体" w:eastAsia="宋体"/>
      </w:rPr>
    </w:lvl>
    <w:lvl w:ilvl="2" w:tentative="0">
      <w:start w:val="1"/>
      <w:numFmt w:val="decimal"/>
      <w:isLgl/>
      <w:suff w:val="space"/>
      <w:lvlText w:val="%1.%2.%3"/>
      <w:lvlJc w:val="left"/>
      <w:pPr>
        <w:tabs>
          <w:tab w:val="left" w:pos="420"/>
        </w:tabs>
        <w:ind w:left="426" w:firstLine="0"/>
      </w:pPr>
      <w:rPr>
        <w:rFonts w:hint="default" w:ascii="宋体" w:hAnsi="宋体" w:eastAsia="宋体"/>
        <w:lang w:val="en-US"/>
      </w:rPr>
    </w:lvl>
    <w:lvl w:ilvl="3" w:tentative="0">
      <w:start w:val="1"/>
      <w:numFmt w:val="decimal"/>
      <w:lvlRestart w:val="2"/>
      <w:suff w:val="space"/>
      <w:lvlText w:val="表%1.%2-%4"/>
      <w:lvlJc w:val="left"/>
      <w:pPr>
        <w:tabs>
          <w:tab w:val="left" w:pos="0"/>
        </w:tabs>
        <w:ind w:left="3" w:hanging="57"/>
      </w:pPr>
      <w:rPr>
        <w:rFonts w:hint="default" w:ascii="宋体" w:hAnsi="宋体" w:eastAsia="宋体"/>
        <w:b/>
        <w:i w:val="0"/>
      </w:rPr>
    </w:lvl>
    <w:lvl w:ilvl="4" w:tentative="0">
      <w:start w:val="1"/>
      <w:numFmt w:val="decimal"/>
      <w:lvlRestart w:val="2"/>
      <w:pStyle w:val="4"/>
      <w:suff w:val="space"/>
      <w:lvlText w:val="图%1.%2-%5"/>
      <w:lvlJc w:val="left"/>
      <w:pPr>
        <w:tabs>
          <w:tab w:val="left" w:pos="0"/>
        </w:tabs>
        <w:ind w:left="4536" w:hanging="850"/>
      </w:pPr>
      <w:rPr>
        <w:rFonts w:hint="default" w:ascii="宋体" w:hAnsi="宋体" w:eastAsia="宋体"/>
      </w:rPr>
    </w:lvl>
    <w:lvl w:ilvl="5" w:tentative="0">
      <w:start w:val="1"/>
      <w:numFmt w:val="decimal"/>
      <w:lvlText w:val="图%1.%2.%3.%4.%5.%6"/>
      <w:lvlJc w:val="left"/>
      <w:pPr>
        <w:tabs>
          <w:tab w:val="left" w:pos="420"/>
        </w:tabs>
        <w:ind w:left="3206" w:hanging="1134"/>
      </w:pPr>
      <w:rPr>
        <w:rFonts w:hint="default" w:ascii="宋体" w:hAnsi="宋体" w:eastAsia="宋体"/>
      </w:rPr>
    </w:lvl>
    <w:lvl w:ilvl="6" w:tentative="0">
      <w:start w:val="1"/>
      <w:numFmt w:val="decimal"/>
      <w:lvlText w:val="%1.%2.%3.%4.%5.%6.%7"/>
      <w:lvlJc w:val="left"/>
      <w:pPr>
        <w:tabs>
          <w:tab w:val="left" w:pos="5017"/>
        </w:tabs>
        <w:ind w:left="3773" w:hanging="1276"/>
      </w:pPr>
      <w:rPr>
        <w:rFonts w:hint="eastAsia"/>
      </w:rPr>
    </w:lvl>
    <w:lvl w:ilvl="7" w:tentative="0">
      <w:start w:val="1"/>
      <w:numFmt w:val="decimal"/>
      <w:lvlText w:val="%1.%2.%3.%4.%5.%6.%7.%8"/>
      <w:lvlJc w:val="left"/>
      <w:pPr>
        <w:tabs>
          <w:tab w:val="left" w:pos="5442"/>
        </w:tabs>
        <w:ind w:left="4340" w:hanging="1418"/>
      </w:pPr>
      <w:rPr>
        <w:rFonts w:hint="eastAsia"/>
      </w:rPr>
    </w:lvl>
    <w:lvl w:ilvl="8" w:tentative="0">
      <w:start w:val="1"/>
      <w:numFmt w:val="decimal"/>
      <w:lvlText w:val="%1.%2.%3.%4.%5.%6.%7.%8.%9"/>
      <w:lvlJc w:val="left"/>
      <w:pPr>
        <w:tabs>
          <w:tab w:val="left" w:pos="6228"/>
        </w:tabs>
        <w:ind w:left="5048"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Lpl9ccSco3BwwHvD5ovQbmD1Em4=" w:salt="id+HWvpzLQgNpuz2BRzNL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OGY3MmQ5ZDI3YzUzZTZmNTRmYzEyOTNhZTRhNDYifQ=="/>
  </w:docVars>
  <w:rsids>
    <w:rsidRoot w:val="00172A27"/>
    <w:rsid w:val="0000387F"/>
    <w:rsid w:val="00041526"/>
    <w:rsid w:val="00041FB8"/>
    <w:rsid w:val="00045EAB"/>
    <w:rsid w:val="00066170"/>
    <w:rsid w:val="000677C5"/>
    <w:rsid w:val="00077BAA"/>
    <w:rsid w:val="000915A7"/>
    <w:rsid w:val="000A4C0B"/>
    <w:rsid w:val="000B7C1B"/>
    <w:rsid w:val="000D59AB"/>
    <w:rsid w:val="000F172E"/>
    <w:rsid w:val="00102B33"/>
    <w:rsid w:val="001176CF"/>
    <w:rsid w:val="00146150"/>
    <w:rsid w:val="00153F81"/>
    <w:rsid w:val="00171FDC"/>
    <w:rsid w:val="00183D4D"/>
    <w:rsid w:val="001A1876"/>
    <w:rsid w:val="001B4654"/>
    <w:rsid w:val="001D2E33"/>
    <w:rsid w:val="001D4763"/>
    <w:rsid w:val="001E1922"/>
    <w:rsid w:val="001E1DD7"/>
    <w:rsid w:val="001E2060"/>
    <w:rsid w:val="00204ED8"/>
    <w:rsid w:val="002249D0"/>
    <w:rsid w:val="00232907"/>
    <w:rsid w:val="00247C05"/>
    <w:rsid w:val="002565D8"/>
    <w:rsid w:val="00257C38"/>
    <w:rsid w:val="00282FD7"/>
    <w:rsid w:val="002846AF"/>
    <w:rsid w:val="002927F0"/>
    <w:rsid w:val="0029635C"/>
    <w:rsid w:val="002A01E8"/>
    <w:rsid w:val="002A0C00"/>
    <w:rsid w:val="002B073C"/>
    <w:rsid w:val="002C19E9"/>
    <w:rsid w:val="002E5658"/>
    <w:rsid w:val="002E784E"/>
    <w:rsid w:val="00304034"/>
    <w:rsid w:val="00304D11"/>
    <w:rsid w:val="00304D43"/>
    <w:rsid w:val="003202EC"/>
    <w:rsid w:val="00323B01"/>
    <w:rsid w:val="00363ADF"/>
    <w:rsid w:val="0036492C"/>
    <w:rsid w:val="003677E7"/>
    <w:rsid w:val="00386B23"/>
    <w:rsid w:val="003A27BC"/>
    <w:rsid w:val="003B4EF7"/>
    <w:rsid w:val="003C4414"/>
    <w:rsid w:val="003C4DDE"/>
    <w:rsid w:val="003C7680"/>
    <w:rsid w:val="003E4BDF"/>
    <w:rsid w:val="004221A9"/>
    <w:rsid w:val="00424764"/>
    <w:rsid w:val="00435B69"/>
    <w:rsid w:val="0044728C"/>
    <w:rsid w:val="0045075A"/>
    <w:rsid w:val="0045099C"/>
    <w:rsid w:val="00476F3E"/>
    <w:rsid w:val="0047701A"/>
    <w:rsid w:val="00485826"/>
    <w:rsid w:val="004904B6"/>
    <w:rsid w:val="00493131"/>
    <w:rsid w:val="004A2F88"/>
    <w:rsid w:val="004B2138"/>
    <w:rsid w:val="004B5A87"/>
    <w:rsid w:val="004C73FC"/>
    <w:rsid w:val="004D0F51"/>
    <w:rsid w:val="004E35CC"/>
    <w:rsid w:val="004E7D2A"/>
    <w:rsid w:val="004F22FA"/>
    <w:rsid w:val="004F4378"/>
    <w:rsid w:val="004F47D8"/>
    <w:rsid w:val="00504CC4"/>
    <w:rsid w:val="0051066D"/>
    <w:rsid w:val="00525743"/>
    <w:rsid w:val="00526965"/>
    <w:rsid w:val="00537D08"/>
    <w:rsid w:val="00545326"/>
    <w:rsid w:val="00546A39"/>
    <w:rsid w:val="00551A5D"/>
    <w:rsid w:val="00552D85"/>
    <w:rsid w:val="00552EC3"/>
    <w:rsid w:val="00557AD7"/>
    <w:rsid w:val="00575090"/>
    <w:rsid w:val="00576DE2"/>
    <w:rsid w:val="00595736"/>
    <w:rsid w:val="005A4FA2"/>
    <w:rsid w:val="005B0B19"/>
    <w:rsid w:val="005B62D8"/>
    <w:rsid w:val="00615175"/>
    <w:rsid w:val="00624959"/>
    <w:rsid w:val="00643D30"/>
    <w:rsid w:val="00644462"/>
    <w:rsid w:val="006667F4"/>
    <w:rsid w:val="006743C4"/>
    <w:rsid w:val="0067665C"/>
    <w:rsid w:val="00682762"/>
    <w:rsid w:val="00694E9F"/>
    <w:rsid w:val="006A2044"/>
    <w:rsid w:val="006A3509"/>
    <w:rsid w:val="006B35AD"/>
    <w:rsid w:val="006C0463"/>
    <w:rsid w:val="006D6AE5"/>
    <w:rsid w:val="006F5C8C"/>
    <w:rsid w:val="006F643F"/>
    <w:rsid w:val="00701298"/>
    <w:rsid w:val="00715BC6"/>
    <w:rsid w:val="00715C36"/>
    <w:rsid w:val="00726532"/>
    <w:rsid w:val="00742C82"/>
    <w:rsid w:val="0079415C"/>
    <w:rsid w:val="007A110E"/>
    <w:rsid w:val="007A476D"/>
    <w:rsid w:val="007B0067"/>
    <w:rsid w:val="007D7618"/>
    <w:rsid w:val="00805A23"/>
    <w:rsid w:val="0081041A"/>
    <w:rsid w:val="008133F9"/>
    <w:rsid w:val="00825378"/>
    <w:rsid w:val="00845248"/>
    <w:rsid w:val="00847E32"/>
    <w:rsid w:val="0085323B"/>
    <w:rsid w:val="008548DB"/>
    <w:rsid w:val="00856649"/>
    <w:rsid w:val="008644F8"/>
    <w:rsid w:val="00871024"/>
    <w:rsid w:val="00872352"/>
    <w:rsid w:val="008803DC"/>
    <w:rsid w:val="008804BB"/>
    <w:rsid w:val="00880B1F"/>
    <w:rsid w:val="00885668"/>
    <w:rsid w:val="00885AA7"/>
    <w:rsid w:val="00886E00"/>
    <w:rsid w:val="00890635"/>
    <w:rsid w:val="00895940"/>
    <w:rsid w:val="008A5D86"/>
    <w:rsid w:val="008B0BD3"/>
    <w:rsid w:val="008C6EFC"/>
    <w:rsid w:val="00902682"/>
    <w:rsid w:val="00945073"/>
    <w:rsid w:val="00955A6F"/>
    <w:rsid w:val="00960C1D"/>
    <w:rsid w:val="00961ECD"/>
    <w:rsid w:val="009643AB"/>
    <w:rsid w:val="0097668A"/>
    <w:rsid w:val="00984765"/>
    <w:rsid w:val="00990F2B"/>
    <w:rsid w:val="009B00E7"/>
    <w:rsid w:val="009B0B51"/>
    <w:rsid w:val="009E1ED1"/>
    <w:rsid w:val="009F04D9"/>
    <w:rsid w:val="00A061B6"/>
    <w:rsid w:val="00A174A8"/>
    <w:rsid w:val="00A250FC"/>
    <w:rsid w:val="00A32920"/>
    <w:rsid w:val="00A36408"/>
    <w:rsid w:val="00A52310"/>
    <w:rsid w:val="00A63928"/>
    <w:rsid w:val="00A657DD"/>
    <w:rsid w:val="00A65A0D"/>
    <w:rsid w:val="00A942B5"/>
    <w:rsid w:val="00AB6C99"/>
    <w:rsid w:val="00AD03FC"/>
    <w:rsid w:val="00AD2A3F"/>
    <w:rsid w:val="00AE6C1A"/>
    <w:rsid w:val="00B16F53"/>
    <w:rsid w:val="00B40F26"/>
    <w:rsid w:val="00B50C92"/>
    <w:rsid w:val="00B53884"/>
    <w:rsid w:val="00B6304F"/>
    <w:rsid w:val="00B6792E"/>
    <w:rsid w:val="00B71E95"/>
    <w:rsid w:val="00B74444"/>
    <w:rsid w:val="00B76D79"/>
    <w:rsid w:val="00B822AB"/>
    <w:rsid w:val="00B87E77"/>
    <w:rsid w:val="00BA7077"/>
    <w:rsid w:val="00BB2DF8"/>
    <w:rsid w:val="00BC20D5"/>
    <w:rsid w:val="00BD172E"/>
    <w:rsid w:val="00BD3359"/>
    <w:rsid w:val="00BD7213"/>
    <w:rsid w:val="00BE2A84"/>
    <w:rsid w:val="00BE67FF"/>
    <w:rsid w:val="00C27C43"/>
    <w:rsid w:val="00C52922"/>
    <w:rsid w:val="00C539D7"/>
    <w:rsid w:val="00C71564"/>
    <w:rsid w:val="00C82D7A"/>
    <w:rsid w:val="00C92FDA"/>
    <w:rsid w:val="00CA23DA"/>
    <w:rsid w:val="00CA79C1"/>
    <w:rsid w:val="00CA7A39"/>
    <w:rsid w:val="00CB0249"/>
    <w:rsid w:val="00CB6CB0"/>
    <w:rsid w:val="00CC4DFF"/>
    <w:rsid w:val="00CC5E9D"/>
    <w:rsid w:val="00D03971"/>
    <w:rsid w:val="00D04231"/>
    <w:rsid w:val="00D440C8"/>
    <w:rsid w:val="00D50E65"/>
    <w:rsid w:val="00D52143"/>
    <w:rsid w:val="00D537DC"/>
    <w:rsid w:val="00D6263E"/>
    <w:rsid w:val="00D70260"/>
    <w:rsid w:val="00D73D44"/>
    <w:rsid w:val="00D822FF"/>
    <w:rsid w:val="00D95A28"/>
    <w:rsid w:val="00D95FBF"/>
    <w:rsid w:val="00DA3FCB"/>
    <w:rsid w:val="00DB54FD"/>
    <w:rsid w:val="00DB77C1"/>
    <w:rsid w:val="00DC5006"/>
    <w:rsid w:val="00DE6F1C"/>
    <w:rsid w:val="00DF0F5C"/>
    <w:rsid w:val="00DF7218"/>
    <w:rsid w:val="00E13988"/>
    <w:rsid w:val="00E14103"/>
    <w:rsid w:val="00E21F7F"/>
    <w:rsid w:val="00E359C3"/>
    <w:rsid w:val="00E367B1"/>
    <w:rsid w:val="00E469E4"/>
    <w:rsid w:val="00E72705"/>
    <w:rsid w:val="00E746B4"/>
    <w:rsid w:val="00EA4F54"/>
    <w:rsid w:val="00EB059F"/>
    <w:rsid w:val="00EB674F"/>
    <w:rsid w:val="00EB691F"/>
    <w:rsid w:val="00EC18CF"/>
    <w:rsid w:val="00EC201C"/>
    <w:rsid w:val="00EC7362"/>
    <w:rsid w:val="00EE4EBA"/>
    <w:rsid w:val="00F017A8"/>
    <w:rsid w:val="00F04395"/>
    <w:rsid w:val="00F07578"/>
    <w:rsid w:val="00F27936"/>
    <w:rsid w:val="00F3314A"/>
    <w:rsid w:val="00F4255F"/>
    <w:rsid w:val="00F5501E"/>
    <w:rsid w:val="00F55E8D"/>
    <w:rsid w:val="00F656C8"/>
    <w:rsid w:val="00F6795B"/>
    <w:rsid w:val="00F91465"/>
    <w:rsid w:val="00F95493"/>
    <w:rsid w:val="00FA282C"/>
    <w:rsid w:val="00FB0DD2"/>
    <w:rsid w:val="00FB4FD2"/>
    <w:rsid w:val="00FC4B3B"/>
    <w:rsid w:val="00FC6086"/>
    <w:rsid w:val="00FD0A60"/>
    <w:rsid w:val="00FD17D5"/>
    <w:rsid w:val="00FD2513"/>
    <w:rsid w:val="00FD525E"/>
    <w:rsid w:val="00FE1080"/>
    <w:rsid w:val="00FF2471"/>
    <w:rsid w:val="00FF7D85"/>
    <w:rsid w:val="018941AE"/>
    <w:rsid w:val="01A62FEF"/>
    <w:rsid w:val="01C05FE5"/>
    <w:rsid w:val="02580FC4"/>
    <w:rsid w:val="02B36278"/>
    <w:rsid w:val="02D57D3A"/>
    <w:rsid w:val="02EE3EF6"/>
    <w:rsid w:val="02F76BE5"/>
    <w:rsid w:val="03025D2E"/>
    <w:rsid w:val="03BE3B48"/>
    <w:rsid w:val="042448CD"/>
    <w:rsid w:val="04D62BA6"/>
    <w:rsid w:val="05603882"/>
    <w:rsid w:val="05DE3584"/>
    <w:rsid w:val="05F146A9"/>
    <w:rsid w:val="067E13A3"/>
    <w:rsid w:val="06E061B6"/>
    <w:rsid w:val="071731DE"/>
    <w:rsid w:val="072A7493"/>
    <w:rsid w:val="07ED095E"/>
    <w:rsid w:val="08863611"/>
    <w:rsid w:val="08C71333"/>
    <w:rsid w:val="0942431A"/>
    <w:rsid w:val="097C72A9"/>
    <w:rsid w:val="09C94EC7"/>
    <w:rsid w:val="0A041BDB"/>
    <w:rsid w:val="0A440999"/>
    <w:rsid w:val="0A4D0D5C"/>
    <w:rsid w:val="0AF16576"/>
    <w:rsid w:val="0B625604"/>
    <w:rsid w:val="0CAA424A"/>
    <w:rsid w:val="0D477481"/>
    <w:rsid w:val="0E943401"/>
    <w:rsid w:val="0F1B7793"/>
    <w:rsid w:val="0F9F1ECE"/>
    <w:rsid w:val="0FF35807"/>
    <w:rsid w:val="115C61C7"/>
    <w:rsid w:val="11DC2404"/>
    <w:rsid w:val="12011387"/>
    <w:rsid w:val="121D61B9"/>
    <w:rsid w:val="126C63B6"/>
    <w:rsid w:val="12C27DF3"/>
    <w:rsid w:val="13CA1C12"/>
    <w:rsid w:val="14610EB3"/>
    <w:rsid w:val="14A53AE5"/>
    <w:rsid w:val="14C7088B"/>
    <w:rsid w:val="14CD3871"/>
    <w:rsid w:val="15D418CD"/>
    <w:rsid w:val="17B75AD6"/>
    <w:rsid w:val="17F832B7"/>
    <w:rsid w:val="182C3209"/>
    <w:rsid w:val="18BC52E3"/>
    <w:rsid w:val="18D2795C"/>
    <w:rsid w:val="18EA4A14"/>
    <w:rsid w:val="18F209EB"/>
    <w:rsid w:val="194605A4"/>
    <w:rsid w:val="1A51421A"/>
    <w:rsid w:val="1A714088"/>
    <w:rsid w:val="1AB04709"/>
    <w:rsid w:val="1B23566A"/>
    <w:rsid w:val="1B7171C7"/>
    <w:rsid w:val="1B826759"/>
    <w:rsid w:val="1BE07DB0"/>
    <w:rsid w:val="1C8E1CFE"/>
    <w:rsid w:val="1CC8710F"/>
    <w:rsid w:val="1D4B640C"/>
    <w:rsid w:val="1D53501D"/>
    <w:rsid w:val="1E3263E5"/>
    <w:rsid w:val="1E3E1C06"/>
    <w:rsid w:val="1E662D80"/>
    <w:rsid w:val="1E876657"/>
    <w:rsid w:val="1EC01FFC"/>
    <w:rsid w:val="20171E54"/>
    <w:rsid w:val="20697892"/>
    <w:rsid w:val="20A135BB"/>
    <w:rsid w:val="20AE7C47"/>
    <w:rsid w:val="21395BEA"/>
    <w:rsid w:val="22581FF7"/>
    <w:rsid w:val="23612D3F"/>
    <w:rsid w:val="23D06465"/>
    <w:rsid w:val="23E846EB"/>
    <w:rsid w:val="24CA24C0"/>
    <w:rsid w:val="24DD779D"/>
    <w:rsid w:val="24E627EB"/>
    <w:rsid w:val="25B37B67"/>
    <w:rsid w:val="25B92A35"/>
    <w:rsid w:val="26AF41F2"/>
    <w:rsid w:val="281D253F"/>
    <w:rsid w:val="296F6EF7"/>
    <w:rsid w:val="2B914FF7"/>
    <w:rsid w:val="2BC07BF8"/>
    <w:rsid w:val="2BD97925"/>
    <w:rsid w:val="2BDF5912"/>
    <w:rsid w:val="2BF93FB2"/>
    <w:rsid w:val="2C1B072F"/>
    <w:rsid w:val="2C8B2728"/>
    <w:rsid w:val="2F88513D"/>
    <w:rsid w:val="31081B20"/>
    <w:rsid w:val="31362ADE"/>
    <w:rsid w:val="31C97130"/>
    <w:rsid w:val="31F312F0"/>
    <w:rsid w:val="321443E8"/>
    <w:rsid w:val="325462CA"/>
    <w:rsid w:val="329C15C0"/>
    <w:rsid w:val="32EA31BB"/>
    <w:rsid w:val="3377341E"/>
    <w:rsid w:val="352C0DC5"/>
    <w:rsid w:val="36EF7B58"/>
    <w:rsid w:val="376354C0"/>
    <w:rsid w:val="3784407B"/>
    <w:rsid w:val="37DF6FA6"/>
    <w:rsid w:val="37E67514"/>
    <w:rsid w:val="394D5CCB"/>
    <w:rsid w:val="39A8665C"/>
    <w:rsid w:val="39BD5AFC"/>
    <w:rsid w:val="3B254148"/>
    <w:rsid w:val="3B460524"/>
    <w:rsid w:val="3BCE1650"/>
    <w:rsid w:val="3BDD2F70"/>
    <w:rsid w:val="3BE81A9C"/>
    <w:rsid w:val="3C0A5FB7"/>
    <w:rsid w:val="3C935E33"/>
    <w:rsid w:val="3D4438F8"/>
    <w:rsid w:val="3DCE3F29"/>
    <w:rsid w:val="3E8E310E"/>
    <w:rsid w:val="3FA7332D"/>
    <w:rsid w:val="3FB157F6"/>
    <w:rsid w:val="407650CB"/>
    <w:rsid w:val="40AD4B8E"/>
    <w:rsid w:val="40E6450D"/>
    <w:rsid w:val="40FD141C"/>
    <w:rsid w:val="41C56A1D"/>
    <w:rsid w:val="42C1131E"/>
    <w:rsid w:val="434167DD"/>
    <w:rsid w:val="4385248C"/>
    <w:rsid w:val="43A57623"/>
    <w:rsid w:val="43B83235"/>
    <w:rsid w:val="43E53F72"/>
    <w:rsid w:val="44C92DE5"/>
    <w:rsid w:val="453657E1"/>
    <w:rsid w:val="455A064E"/>
    <w:rsid w:val="45774401"/>
    <w:rsid w:val="45FF22E8"/>
    <w:rsid w:val="466177AB"/>
    <w:rsid w:val="46982488"/>
    <w:rsid w:val="493D2A40"/>
    <w:rsid w:val="49B75F74"/>
    <w:rsid w:val="4A0D46C4"/>
    <w:rsid w:val="4B187A8F"/>
    <w:rsid w:val="4B931F97"/>
    <w:rsid w:val="4BA37B97"/>
    <w:rsid w:val="4C693E43"/>
    <w:rsid w:val="4C73379E"/>
    <w:rsid w:val="4C887E60"/>
    <w:rsid w:val="4DA16C5D"/>
    <w:rsid w:val="4DEF253D"/>
    <w:rsid w:val="4E151CFB"/>
    <w:rsid w:val="4E8714D7"/>
    <w:rsid w:val="4EBA31A5"/>
    <w:rsid w:val="4F4F0612"/>
    <w:rsid w:val="50B44A19"/>
    <w:rsid w:val="50BA3767"/>
    <w:rsid w:val="51242BC9"/>
    <w:rsid w:val="51444F69"/>
    <w:rsid w:val="514E0A2B"/>
    <w:rsid w:val="52FC04EA"/>
    <w:rsid w:val="539744CB"/>
    <w:rsid w:val="53E51821"/>
    <w:rsid w:val="53F21B18"/>
    <w:rsid w:val="54AA5EED"/>
    <w:rsid w:val="54CF7FA4"/>
    <w:rsid w:val="54FE4598"/>
    <w:rsid w:val="55482C76"/>
    <w:rsid w:val="55654D1B"/>
    <w:rsid w:val="56900F5A"/>
    <w:rsid w:val="56A8721E"/>
    <w:rsid w:val="581F3946"/>
    <w:rsid w:val="585B227C"/>
    <w:rsid w:val="58721BEA"/>
    <w:rsid w:val="588D6F91"/>
    <w:rsid w:val="58B62EB0"/>
    <w:rsid w:val="59436653"/>
    <w:rsid w:val="59697230"/>
    <w:rsid w:val="59F97EDE"/>
    <w:rsid w:val="5A480225"/>
    <w:rsid w:val="5AD4220B"/>
    <w:rsid w:val="5AEE1CC0"/>
    <w:rsid w:val="5BDB4A80"/>
    <w:rsid w:val="5BEE72A8"/>
    <w:rsid w:val="5D054E9E"/>
    <w:rsid w:val="5F186117"/>
    <w:rsid w:val="601F424B"/>
    <w:rsid w:val="6039127E"/>
    <w:rsid w:val="61650936"/>
    <w:rsid w:val="61724E95"/>
    <w:rsid w:val="622F77AC"/>
    <w:rsid w:val="654E4478"/>
    <w:rsid w:val="657466DF"/>
    <w:rsid w:val="66304F4D"/>
    <w:rsid w:val="66937174"/>
    <w:rsid w:val="66B40080"/>
    <w:rsid w:val="66F9231C"/>
    <w:rsid w:val="67344195"/>
    <w:rsid w:val="67A63E28"/>
    <w:rsid w:val="67F54DD9"/>
    <w:rsid w:val="688F19A6"/>
    <w:rsid w:val="69352B7A"/>
    <w:rsid w:val="696953C2"/>
    <w:rsid w:val="69AD7C6A"/>
    <w:rsid w:val="6AA452B8"/>
    <w:rsid w:val="6B190021"/>
    <w:rsid w:val="6BB247B0"/>
    <w:rsid w:val="6BD455B2"/>
    <w:rsid w:val="6C2423BB"/>
    <w:rsid w:val="6CB852D8"/>
    <w:rsid w:val="6CBE1DB7"/>
    <w:rsid w:val="6D6D1F0F"/>
    <w:rsid w:val="6DB90B77"/>
    <w:rsid w:val="6F9721D7"/>
    <w:rsid w:val="6FA84ED5"/>
    <w:rsid w:val="6FCA693C"/>
    <w:rsid w:val="6FEA3958"/>
    <w:rsid w:val="705C74D6"/>
    <w:rsid w:val="71723CE1"/>
    <w:rsid w:val="72583338"/>
    <w:rsid w:val="72AE45C6"/>
    <w:rsid w:val="72D07FB8"/>
    <w:rsid w:val="731025CE"/>
    <w:rsid w:val="73AE78D1"/>
    <w:rsid w:val="73E4339B"/>
    <w:rsid w:val="74123F25"/>
    <w:rsid w:val="746F0E28"/>
    <w:rsid w:val="74801143"/>
    <w:rsid w:val="74DC5E4B"/>
    <w:rsid w:val="74E539BB"/>
    <w:rsid w:val="74F30D6C"/>
    <w:rsid w:val="76C729E2"/>
    <w:rsid w:val="774B597E"/>
    <w:rsid w:val="779956FB"/>
    <w:rsid w:val="78917FE1"/>
    <w:rsid w:val="79AC782F"/>
    <w:rsid w:val="7CA53F17"/>
    <w:rsid w:val="7CBE6360"/>
    <w:rsid w:val="7CE42B2F"/>
    <w:rsid w:val="7CE972CB"/>
    <w:rsid w:val="7E25424B"/>
    <w:rsid w:val="7E474447"/>
    <w:rsid w:val="7E6734F7"/>
    <w:rsid w:val="7EF30D5C"/>
    <w:rsid w:val="7F2E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cs="Arial"/>
      <w:b/>
      <w:bCs/>
      <w:sz w:val="32"/>
      <w:szCs w:val="32"/>
    </w:rPr>
  </w:style>
  <w:style w:type="paragraph" w:styleId="4">
    <w:name w:val="heading 5"/>
    <w:basedOn w:val="1"/>
    <w:next w:val="1"/>
    <w:qFormat/>
    <w:uiPriority w:val="9"/>
    <w:pPr>
      <w:keepNext/>
      <w:keepLines/>
      <w:numPr>
        <w:ilvl w:val="4"/>
        <w:numId w:val="1"/>
      </w:numPr>
      <w:tabs>
        <w:tab w:val="left" w:pos="420"/>
        <w:tab w:val="clear" w:pos="0"/>
      </w:tabs>
      <w:adjustRightInd w:val="0"/>
      <w:ind w:left="4536" w:hanging="850"/>
      <w:jc w:val="center"/>
      <w:outlineLvl w:val="4"/>
    </w:pPr>
    <w:rPr>
      <w:rFonts w:ascii="Times New Roman" w:hAnsi="Times New Roman" w:eastAsia="宋体"/>
      <w:b/>
      <w:kern w:val="2"/>
      <w:sz w:val="21"/>
      <w:szCs w:val="21"/>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hint="eastAsia" w:ascii="宋体" w:hAnsi="Courier New"/>
    </w:rPr>
  </w:style>
  <w:style w:type="paragraph" w:styleId="5">
    <w:name w:val="E-mail Signature"/>
    <w:basedOn w:val="1"/>
    <w:next w:val="6"/>
    <w:unhideWhenUsed/>
    <w:qFormat/>
    <w:uiPriority w:val="99"/>
    <w:pPr>
      <w:widowControl w:val="0"/>
      <w:spacing w:line="460" w:lineRule="exact"/>
      <w:ind w:firstLine="200"/>
      <w:jc w:val="both"/>
    </w:pPr>
    <w:rPr>
      <w:rFonts w:ascii="Times New Roman" w:hAnsi="Times New Roman" w:eastAsia="宋体" w:cs="Times New Roman"/>
      <w:kern w:val="2"/>
      <w:sz w:val="21"/>
      <w:szCs w:val="22"/>
      <w:lang w:val="en-US" w:eastAsia="zh-CN" w:bidi="ar-SA"/>
    </w:rPr>
  </w:style>
  <w:style w:type="paragraph" w:customStyle="1" w:styleId="6">
    <w:name w:val="文章"/>
    <w:basedOn w:val="7"/>
    <w:next w:val="8"/>
    <w:qFormat/>
    <w:uiPriority w:val="0"/>
    <w:pPr>
      <w:ind w:firstLine="480"/>
      <w:jc w:val="center"/>
    </w:pPr>
    <w:rPr>
      <w:kern w:val="2"/>
      <w:sz w:val="26"/>
      <w:szCs w:val="22"/>
      <w:lang w:val="en-US" w:eastAsia="zh-CN" w:bidi="ar-SA"/>
    </w:rPr>
  </w:style>
  <w:style w:type="paragraph" w:styleId="7">
    <w:name w:val="Body Text Indent"/>
    <w:basedOn w:val="1"/>
    <w:qFormat/>
    <w:uiPriority w:val="0"/>
    <w:pPr>
      <w:spacing w:after="120" w:afterLines="0"/>
      <w:ind w:left="420" w:leftChars="200"/>
    </w:pPr>
  </w:style>
  <w:style w:type="paragraph" w:styleId="8">
    <w:name w:val="List"/>
    <w:basedOn w:val="1"/>
    <w:next w:val="9"/>
    <w:qFormat/>
    <w:uiPriority w:val="0"/>
    <w:pPr>
      <w:ind w:left="200" w:hanging="200" w:hangingChars="200"/>
      <w:contextualSpacing/>
    </w:pPr>
  </w:style>
  <w:style w:type="paragraph" w:styleId="9">
    <w:name w:val="List Bullet 2"/>
    <w:basedOn w:val="1"/>
    <w:next w:val="10"/>
    <w:qFormat/>
    <w:uiPriority w:val="0"/>
    <w:pPr>
      <w:numPr>
        <w:ilvl w:val="0"/>
        <w:numId w:val="2"/>
      </w:numPr>
    </w:pPr>
  </w:style>
  <w:style w:type="paragraph" w:customStyle="1" w:styleId="10">
    <w:name w:val="xl70"/>
    <w:basedOn w:val="1"/>
    <w:next w:val="1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snapToGrid/>
      <w:spacing w:val="-2"/>
      <w:sz w:val="28"/>
      <w:szCs w:val="20"/>
    </w:rPr>
  </w:style>
  <w:style w:type="paragraph" w:customStyle="1" w:styleId="11">
    <w:name w:val="正文缩进1"/>
    <w:basedOn w:val="1"/>
    <w:next w:val="12"/>
    <w:qFormat/>
    <w:uiPriority w:val="0"/>
    <w:pPr>
      <w:ind w:firstLine="420"/>
    </w:pPr>
    <w:rPr>
      <w:rFonts w:ascii="宋体"/>
      <w:sz w:val="28"/>
    </w:rPr>
  </w:style>
  <w:style w:type="paragraph" w:customStyle="1" w:styleId="12">
    <w:name w:val="td1"/>
    <w:basedOn w:val="1"/>
    <w:next w:val="1"/>
    <w:qFormat/>
    <w:uiPriority w:val="0"/>
    <w:pPr>
      <w:widowControl/>
      <w:adjustRightInd/>
      <w:snapToGrid/>
      <w:spacing w:before="100" w:beforeAutospacing="1" w:after="100" w:afterAutospacing="1" w:line="240" w:lineRule="auto"/>
      <w:ind w:firstLine="0" w:firstLineChars="0"/>
      <w:jc w:val="center"/>
    </w:pPr>
    <w:rPr>
      <w:rFonts w:ascii="宋体" w:hAnsi="宋体"/>
      <w:b/>
      <w:snapToGrid/>
      <w:color w:val="0000FF"/>
      <w:spacing w:val="-2"/>
      <w:sz w:val="28"/>
      <w:szCs w:val="28"/>
      <w:u w:val="single"/>
    </w:rPr>
  </w:style>
  <w:style w:type="paragraph" w:styleId="13">
    <w:name w:val="Normal Indent"/>
    <w:basedOn w:val="1"/>
    <w:qFormat/>
    <w:uiPriority w:val="0"/>
    <w:pPr>
      <w:snapToGrid w:val="0"/>
      <w:spacing w:line="0" w:lineRule="atLeast"/>
      <w:ind w:firstLine="420"/>
    </w:pPr>
    <w:rPr>
      <w:rFonts w:eastAsia="宋体"/>
      <w:kern w:val="2"/>
      <w:sz w:val="21"/>
      <w:lang w:val="en-US" w:eastAsia="zh-CN" w:bidi="ar-SA"/>
    </w:rPr>
  </w:style>
  <w:style w:type="paragraph" w:styleId="14">
    <w:name w:val="Body Text"/>
    <w:basedOn w:val="1"/>
    <w:qFormat/>
    <w:uiPriority w:val="0"/>
    <w:pPr>
      <w:spacing w:line="580" w:lineRule="exact"/>
      <w:jc w:val="center"/>
    </w:pPr>
    <w:rPr>
      <w:rFonts w:eastAsia="黑体"/>
      <w:sz w:val="44"/>
    </w:rPr>
  </w:style>
  <w:style w:type="paragraph" w:styleId="15">
    <w:name w:val="Body Text Indent 2"/>
    <w:basedOn w:val="1"/>
    <w:qFormat/>
    <w:uiPriority w:val="0"/>
    <w:pPr>
      <w:spacing w:line="400" w:lineRule="exact"/>
      <w:ind w:firstLine="640" w:firstLineChars="200"/>
    </w:pPr>
    <w:rPr>
      <w:rFonts w:ascii="仿宋_GB2312" w:eastAsia="仿宋_GB2312"/>
      <w:spacing w:val="20"/>
      <w:sz w:val="28"/>
    </w:rPr>
  </w:style>
  <w:style w:type="paragraph" w:styleId="16">
    <w:name w:val="Balloon Text"/>
    <w:basedOn w:val="1"/>
    <w:qFormat/>
    <w:uiPriority w:val="0"/>
    <w:rPr>
      <w:sz w:val="18"/>
      <w:szCs w:val="18"/>
    </w:rPr>
  </w:style>
  <w:style w:type="paragraph" w:styleId="17">
    <w:name w:val="footer"/>
    <w:basedOn w:val="1"/>
    <w:link w:val="35"/>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able of figures"/>
    <w:basedOn w:val="1"/>
    <w:next w:val="1"/>
    <w:qFormat/>
    <w:uiPriority w:val="0"/>
    <w:pPr>
      <w:ind w:left="200" w:leftChars="200" w:hanging="200" w:hangingChars="200"/>
    </w:pPr>
  </w:style>
  <w:style w:type="paragraph" w:styleId="20">
    <w:name w:val="toc 2"/>
    <w:basedOn w:val="1"/>
    <w:next w:val="5"/>
    <w:qFormat/>
    <w:uiPriority w:val="39"/>
    <w:pPr>
      <w:ind w:left="420" w:leftChars="200" w:firstLine="0"/>
    </w:pPr>
    <w:rPr>
      <w:rFonts w:ascii="Calibri" w:hAnsi="Calibri"/>
      <w:sz w:val="21"/>
      <w:szCs w:val="22"/>
    </w:rPr>
  </w:style>
  <w:style w:type="paragraph" w:styleId="21">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2">
    <w:name w:val="Body Text First Indent 2"/>
    <w:basedOn w:val="7"/>
    <w:next w:val="1"/>
    <w:unhideWhenUsed/>
    <w:qFormat/>
    <w:uiPriority w:val="99"/>
    <w:pPr>
      <w:ind w:firstLine="420"/>
    </w:pPr>
    <w:rPr>
      <w:rFonts w:ascii="Times New Roman"/>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ascii="Times New Roman" w:hAnsi="Times New Roman" w:eastAsia="宋体" w:cs="Times New Roman"/>
    </w:rPr>
  </w:style>
  <w:style w:type="paragraph" w:customStyle="1" w:styleId="27">
    <w:name w:val="Default"/>
    <w:basedOn w:val="28"/>
    <w:next w:val="29"/>
    <w:qFormat/>
    <w:uiPriority w:val="0"/>
    <w:pPr>
      <w:widowControl w:val="0"/>
      <w:autoSpaceDE w:val="0"/>
      <w:autoSpaceDN w:val="0"/>
      <w:adjustRightInd w:val="0"/>
    </w:pPr>
    <w:rPr>
      <w:rFonts w:ascii="Sim Sun" w:eastAsia="Sim Sun" w:cs="Sim Sun"/>
      <w:color w:val="000000"/>
      <w:sz w:val="24"/>
      <w:szCs w:val="24"/>
      <w:lang w:val="en-US" w:eastAsia="zh-CN" w:bidi="ar-SA"/>
    </w:rPr>
  </w:style>
  <w:style w:type="paragraph" w:customStyle="1" w:styleId="28">
    <w:name w:val="纯文本1"/>
    <w:basedOn w:val="1"/>
    <w:next w:val="1"/>
    <w:qFormat/>
    <w:uiPriority w:val="0"/>
    <w:pPr>
      <w:adjustRightInd w:val="0"/>
      <w:ind w:firstLine="0"/>
      <w:jc w:val="center"/>
      <w:textAlignment w:val="baseline"/>
    </w:pPr>
    <w:rPr>
      <w:rFonts w:ascii="宋体" w:hAnsi="Courier New"/>
      <w:sz w:val="24"/>
    </w:rPr>
  </w:style>
  <w:style w:type="paragraph" w:customStyle="1" w:styleId="29">
    <w:name w:val="样式35"/>
    <w:basedOn w:val="30"/>
    <w:next w:val="34"/>
    <w:qFormat/>
    <w:uiPriority w:val="0"/>
    <w:pPr>
      <w:tabs>
        <w:tab w:val="left" w:pos="420"/>
      </w:tabs>
      <w:adjustRightInd w:val="0"/>
      <w:spacing w:line="312" w:lineRule="auto"/>
      <w:ind w:firstLine="567"/>
      <w:textAlignment w:val="baseline"/>
    </w:pPr>
    <w:rPr>
      <w:rFonts w:ascii="宋体"/>
      <w:kern w:val="0"/>
      <w:sz w:val="28"/>
    </w:rPr>
  </w:style>
  <w:style w:type="paragraph" w:customStyle="1" w:styleId="30">
    <w:name w:val="样式26"/>
    <w:basedOn w:val="31"/>
    <w:qFormat/>
    <w:uiPriority w:val="0"/>
    <w:pPr>
      <w:tabs>
        <w:tab w:val="left" w:pos="420"/>
      </w:tabs>
      <w:autoSpaceDE w:val="0"/>
      <w:autoSpaceDN w:val="0"/>
      <w:adjustRightInd w:val="0"/>
    </w:pPr>
    <w:rPr>
      <w:rFonts w:ascii="仿宋_GB2312" w:hAnsi="Calibri" w:eastAsia="仿宋_GB2312" w:cs="宋体"/>
      <w:color w:val="000000"/>
      <w:szCs w:val="21"/>
    </w:rPr>
  </w:style>
  <w:style w:type="paragraph" w:customStyle="1" w:styleId="31">
    <w:name w:val="样式21"/>
    <w:basedOn w:val="32"/>
    <w:qFormat/>
    <w:uiPriority w:val="0"/>
    <w:pPr>
      <w:tabs>
        <w:tab w:val="left" w:pos="420"/>
      </w:tabs>
      <w:spacing w:beforeLines="50" w:afterLines="50" w:line="360" w:lineRule="auto"/>
      <w:ind w:left="720" w:hanging="720"/>
      <w:outlineLvl w:val="2"/>
    </w:pPr>
    <w:rPr>
      <w:rFonts w:eastAsia="MS Mincho"/>
      <w:sz w:val="24"/>
      <w:szCs w:val="32"/>
    </w:rPr>
  </w:style>
  <w:style w:type="paragraph" w:customStyle="1" w:styleId="32">
    <w:name w:val="样式5"/>
    <w:basedOn w:val="33"/>
    <w:qFormat/>
    <w:uiPriority w:val="0"/>
    <w:pPr>
      <w:tabs>
        <w:tab w:val="left" w:pos="420"/>
      </w:tabs>
      <w:ind w:left="482" w:firstLine="0" w:firstLineChars="0"/>
    </w:pPr>
    <w:rPr>
      <w:rFonts w:eastAsia="仿宋_GB2312"/>
      <w:b w:val="0"/>
    </w:rPr>
  </w:style>
  <w:style w:type="paragraph" w:customStyle="1" w:styleId="33">
    <w:name w:val="样式12"/>
    <w:basedOn w:val="4"/>
    <w:qFormat/>
    <w:uiPriority w:val="0"/>
    <w:pPr>
      <w:ind w:firstLine="200" w:firstLineChars="200"/>
    </w:pPr>
  </w:style>
  <w:style w:type="paragraph" w:customStyle="1" w:styleId="34">
    <w:name w:val="font6"/>
    <w:next w:val="20"/>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35">
    <w:name w:val="页脚 Char"/>
    <w:basedOn w:val="25"/>
    <w:link w:val="17"/>
    <w:qFormat/>
    <w:uiPriority w:val="99"/>
    <w:rPr>
      <w:rFonts w:ascii="Times New Roman" w:hAnsi="Times New Roman" w:eastAsia="宋体" w:cs="Times New Roman"/>
      <w:sz w:val="18"/>
      <w:szCs w:val="18"/>
    </w:rPr>
  </w:style>
  <w:style w:type="paragraph" w:customStyle="1" w:styleId="36">
    <w:name w:val="表 内容"/>
    <w:basedOn w:val="1"/>
    <w:qFormat/>
    <w:uiPriority w:val="0"/>
    <w:pPr>
      <w:spacing w:line="276" w:lineRule="auto"/>
      <w:jc w:val="center"/>
    </w:pPr>
    <w:rPr>
      <w:rFonts w:ascii="仿宋" w:hAnsi="仿宋" w:eastAsia="仿宋"/>
      <w:sz w:val="24"/>
    </w:rPr>
  </w:style>
  <w:style w:type="character" w:customStyle="1" w:styleId="37">
    <w:name w:val="样式 楷体_GB2312 黑色"/>
    <w:qFormat/>
    <w:uiPriority w:val="0"/>
    <w:rPr>
      <w:rFonts w:hint="eastAsia" w:ascii="楷体_GB2312" w:hAnsi="宋体" w:eastAsia="楷体_GB2312" w:cs="Times New Roman"/>
      <w:b/>
      <w:color w:val="000000"/>
      <w:sz w:val="24"/>
      <w:lang w:val="en-US" w:eastAsia="zh-CN"/>
    </w:rPr>
  </w:style>
  <w:style w:type="character" w:customStyle="1" w:styleId="38">
    <w:name w:val="列表(L) Char"/>
    <w:link w:val="39"/>
    <w:qFormat/>
    <w:uiPriority w:val="0"/>
    <w:rPr>
      <w:rFonts w:ascii="Times New Roman" w:hAnsi="Times New Roman" w:eastAsia="宋体" w:cs="Times New Roman"/>
    </w:rPr>
  </w:style>
  <w:style w:type="paragraph" w:customStyle="1" w:styleId="39">
    <w:name w:val="列表(L)"/>
    <w:basedOn w:val="8"/>
    <w:link w:val="38"/>
    <w:qFormat/>
    <w:uiPriority w:val="0"/>
    <w:pPr>
      <w:snapToGrid w:val="0"/>
      <w:ind w:left="0" w:firstLine="0" w:firstLineChars="0"/>
    </w:pPr>
  </w:style>
  <w:style w:type="paragraph" w:customStyle="1" w:styleId="40">
    <w:name w:val="正 文"/>
    <w:next w:val="1"/>
    <w:qFormat/>
    <w:uiPriority w:val="0"/>
    <w:pPr>
      <w:widowControl w:val="0"/>
      <w:spacing w:line="480" w:lineRule="exact"/>
      <w:ind w:firstLine="471"/>
      <w:jc w:val="both"/>
    </w:pPr>
    <w:rPr>
      <w:rFonts w:ascii="Arial" w:hAnsi="Arial" w:eastAsia="宋体" w:cs="Times New Roman"/>
      <w:kern w:val="2"/>
      <w:sz w:val="24"/>
      <w:szCs w:val="22"/>
      <w:lang w:val="en-US" w:eastAsia="zh-CN" w:bidi="ar-SA"/>
    </w:rPr>
  </w:style>
  <w:style w:type="paragraph" w:customStyle="1" w:styleId="41">
    <w:name w:val="正文1"/>
    <w:basedOn w:val="1"/>
    <w:next w:val="13"/>
    <w:qFormat/>
    <w:uiPriority w:val="0"/>
    <w:pPr>
      <w:jc w:val="center"/>
    </w:pPr>
    <w:rPr>
      <w:kern w:val="2"/>
      <w:sz w:val="21"/>
    </w:rPr>
  </w:style>
  <w:style w:type="paragraph" w:customStyle="1" w:styleId="42">
    <w:name w:val="样式 首行缩进:  2 字符5"/>
    <w:basedOn w:val="1"/>
    <w:qFormat/>
    <w:uiPriority w:val="0"/>
    <w:pPr>
      <w:snapToGrid w:val="0"/>
      <w:spacing w:line="360" w:lineRule="auto"/>
      <w:ind w:firstLine="480" w:firstLineChars="200"/>
    </w:pPr>
    <w:rPr>
      <w:rFonts w:eastAsia="宋体" w:cs="宋体"/>
      <w:kern w:val="2"/>
      <w:sz w:val="24"/>
      <w:lang w:val="en-US" w:eastAsia="zh-CN" w:bidi="ar-SA"/>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Lux 正文"/>
    <w:basedOn w:val="1"/>
    <w:qFormat/>
    <w:uiPriority w:val="0"/>
    <w:pPr>
      <w:spacing w:before="80" w:beforeLines="0" w:after="80" w:afterLines="0" w:line="500" w:lineRule="exact"/>
      <w:ind w:firstLine="200" w:firstLineChars="200"/>
    </w:pPr>
    <w:rPr>
      <w:rFonts w:ascii="Calibri" w:hAnsi="Calibri"/>
      <w:kern w:val="0"/>
      <w:sz w:val="24"/>
      <w:szCs w:val="20"/>
    </w:rPr>
  </w:style>
  <w:style w:type="paragraph" w:customStyle="1" w:styleId="45">
    <w:name w:val=" Char"/>
    <w:basedOn w:val="1"/>
    <w:qFormat/>
    <w:uiPriority w:val="0"/>
  </w:style>
  <w:style w:type="paragraph" w:customStyle="1" w:styleId="46">
    <w:name w:val=" Char Char Char Char Char Char1 Char Char Char2 Char"/>
    <w:basedOn w:val="1"/>
    <w:qFormat/>
    <w:uiPriority w:val="0"/>
    <w:rPr>
      <w:rFonts w:ascii="Tahoma" w:hAnsi="Tahoma"/>
      <w:sz w:val="24"/>
      <w:szCs w:val="20"/>
    </w:rPr>
  </w:style>
  <w:style w:type="paragraph" w:customStyle="1" w:styleId="47">
    <w:name w:val="Char Char Char Char"/>
    <w:basedOn w:val="1"/>
    <w:qFormat/>
    <w:uiPriority w:val="0"/>
    <w:rPr>
      <w:rFonts w:ascii="宋体"/>
      <w:sz w:val="28"/>
    </w:rPr>
  </w:style>
  <w:style w:type="paragraph" w:customStyle="1" w:styleId="48">
    <w:name w:val="大华农正文"/>
    <w:basedOn w:val="1"/>
    <w:qFormat/>
    <w:uiPriority w:val="0"/>
    <w:pPr>
      <w:spacing w:line="360" w:lineRule="auto"/>
      <w:ind w:firstLine="200" w:firstLineChars="200"/>
    </w:pPr>
    <w:rPr>
      <w:rFonts w:ascii="Times New Roman" w:hAnsi="Times New Roman" w:cs="宋体"/>
      <w:kern w:val="2"/>
      <w:sz w:val="24"/>
    </w:rPr>
  </w:style>
  <w:style w:type="paragraph" w:customStyle="1" w:styleId="49">
    <w:name w:val="Char"/>
    <w:basedOn w:val="1"/>
    <w:qFormat/>
    <w:uiPriority w:val="0"/>
    <w:pPr>
      <w:widowControl/>
      <w:spacing w:after="160" w:afterLines="0" w:line="240" w:lineRule="exact"/>
      <w:ind w:left="100" w:leftChars="-100" w:hanging="200" w:hangingChars="200"/>
      <w:jc w:val="left"/>
    </w:pPr>
    <w:rPr>
      <w:rFonts w:ascii="Verdana" w:hAnsi="Verdana"/>
      <w:spacing w:val="8"/>
      <w:kern w:val="0"/>
      <w:sz w:val="20"/>
      <w:szCs w:val="20"/>
      <w:lang w:eastAsia="en-US"/>
    </w:rPr>
  </w:style>
  <w:style w:type="paragraph" w:customStyle="1" w:styleId="50">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51">
    <w:name w:val="样式 Arial 小四 行距: 1.5 倍行距"/>
    <w:basedOn w:val="1"/>
    <w:qFormat/>
    <w:uiPriority w:val="0"/>
    <w:pPr>
      <w:spacing w:line="360" w:lineRule="auto"/>
      <w:ind w:firstLine="480" w:firstLineChars="200"/>
    </w:pPr>
    <w:rPr>
      <w:sz w:val="24"/>
      <w:szCs w:val="20"/>
    </w:rPr>
  </w:style>
  <w:style w:type="paragraph" w:customStyle="1" w:styleId="52">
    <w:name w:val="正文 + 宋体"/>
    <w:basedOn w:val="1"/>
    <w:qFormat/>
    <w:uiPriority w:val="0"/>
    <w:pPr>
      <w:adjustRightInd w:val="0"/>
      <w:snapToGrid w:val="0"/>
      <w:spacing w:line="400" w:lineRule="exact"/>
      <w:ind w:firstLine="480" w:firstLineChars="200"/>
      <w:textAlignment w:val="baseline"/>
    </w:pPr>
    <w:rPr>
      <w:color w:val="000000"/>
      <w:sz w:val="24"/>
      <w:szCs w:val="24"/>
    </w:rPr>
  </w:style>
  <w:style w:type="paragraph" w:customStyle="1" w:styleId="53">
    <w:name w:val="报告正文"/>
    <w:basedOn w:val="1"/>
    <w:qFormat/>
    <w:uiPriority w:val="0"/>
    <w:pPr>
      <w:adjustRightInd w:val="0"/>
      <w:snapToGrid w:val="0"/>
      <w:spacing w:line="360" w:lineRule="auto"/>
      <w:ind w:firstLine="200" w:firstLineChars="200"/>
    </w:pPr>
    <w:rPr>
      <w:rFonts w:eastAsia="宋体"/>
      <w:kern w:val="2"/>
      <w:sz w:val="24"/>
      <w:lang w:bidi="ar-SA"/>
    </w:rPr>
  </w:style>
  <w:style w:type="paragraph" w:customStyle="1" w:styleId="54">
    <w:name w:val="Char2"/>
    <w:basedOn w:val="1"/>
    <w:qFormat/>
    <w:uiPriority w:val="0"/>
  </w:style>
  <w:style w:type="paragraph" w:customStyle="1" w:styleId="55">
    <w:name w:val="样式 小四 行距: 1.5 倍行距 首行缩进:  2 字符"/>
    <w:basedOn w:val="1"/>
    <w:qFormat/>
    <w:uiPriority w:val="0"/>
    <w:pPr>
      <w:spacing w:line="360" w:lineRule="auto"/>
      <w:ind w:firstLine="200" w:firstLineChars="200"/>
    </w:pPr>
    <w:rPr>
      <w:rFonts w:cs="宋体"/>
      <w:sz w:val="24"/>
      <w:szCs w:val="20"/>
    </w:rPr>
  </w:style>
  <w:style w:type="paragraph" w:customStyle="1" w:styleId="56">
    <w:name w:val="文本12"/>
    <w:basedOn w:val="1"/>
    <w:qFormat/>
    <w:uiPriority w:val="0"/>
    <w:pPr>
      <w:adjustRightInd w:val="0"/>
      <w:spacing w:line="360" w:lineRule="auto"/>
      <w:ind w:firstLine="480" w:firstLineChars="200"/>
      <w:textAlignment w:val="baseline"/>
    </w:pPr>
    <w:rPr>
      <w:rFonts w:ascii="Times New Roman" w:hAnsi="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1023</Words>
  <Characters>1135</Characters>
  <Lines>0</Lines>
  <Paragraphs>0</Paragraphs>
  <TotalTime>1</TotalTime>
  <ScaleCrop>false</ScaleCrop>
  <LinksUpToDate>false</LinksUpToDate>
  <CharactersWithSpaces>1243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2021-10-22T07:12:00Z</dcterms:created>
  <dc:creator>Administrator</dc:creator>
  <cp:lastModifiedBy>WPS_1635772389</cp:lastModifiedBy>
  <cp:lastPrinted>2023-01-17T09:19:00Z</cp:lastPrinted>
  <dcterms:modified xsi:type="dcterms:W3CDTF">2023-12-06T03:39:32Z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C97DF930079644C4AB5917ECE6FA2CE1</vt:lpwstr>
  </property>
</Properties>
</file>