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00" w:lineRule="exact"/>
        <w:rPr>
          <w:rFonts w:ascii="黑体" w:hAnsi="黑体" w:eastAsia="黑体"/>
          <w:sz w:val="30"/>
          <w:szCs w:val="30"/>
        </w:rPr>
      </w:pPr>
      <w:r>
        <w:rPr>
          <w:rFonts w:hint="eastAsia" w:ascii="黑体" w:hAnsi="黑体" w:eastAsia="黑体"/>
          <w:sz w:val="30"/>
          <w:szCs w:val="30"/>
        </w:rPr>
        <w:t>附件</w:t>
      </w:r>
    </w:p>
    <w:p>
      <w:pPr>
        <w:pStyle w:val="10"/>
      </w:pPr>
    </w:p>
    <w:p>
      <w:pPr>
        <w:spacing w:line="500" w:lineRule="exact"/>
        <w:jc w:val="center"/>
        <w:rPr>
          <w:rFonts w:ascii="黑体" w:hAnsi="黑体" w:eastAsia="黑体"/>
          <w:sz w:val="30"/>
          <w:szCs w:val="30"/>
        </w:rPr>
      </w:pPr>
      <w:r>
        <w:rPr>
          <w:rFonts w:hint="eastAsia" w:ascii="方正小标宋简体" w:eastAsia="方正小标宋简体"/>
          <w:sz w:val="44"/>
          <w:szCs w:val="44"/>
        </w:rPr>
        <w:t>2025年阳江市阳东区十件民生实事1-8月进展情况表</w:t>
      </w:r>
    </w:p>
    <w:p>
      <w:pPr>
        <w:spacing w:line="40" w:lineRule="exact"/>
      </w:pPr>
    </w:p>
    <w:p>
      <w:pPr>
        <w:spacing w:line="40" w:lineRule="exact"/>
      </w:pPr>
    </w:p>
    <w:tbl>
      <w:tblPr>
        <w:tblStyle w:val="13"/>
        <w:tblW w:w="1477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15"/>
        <w:gridCol w:w="1005"/>
        <w:gridCol w:w="1245"/>
        <w:gridCol w:w="1335"/>
        <w:gridCol w:w="2385"/>
        <w:gridCol w:w="3000"/>
        <w:gridCol w:w="810"/>
        <w:gridCol w:w="1980"/>
        <w:gridCol w:w="17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tblHeader/>
          <w:jc w:val="center"/>
        </w:trPr>
        <w:tc>
          <w:tcPr>
            <w:tcW w:w="121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ascii="黑体" w:hAnsi="黑体" w:eastAsia="黑体"/>
                <w:sz w:val="24"/>
                <w:szCs w:val="24"/>
              </w:rPr>
            </w:pPr>
            <w:r>
              <w:rPr>
                <w:rFonts w:hint="eastAsia" w:ascii="黑体" w:hAnsi="黑体" w:eastAsia="黑体"/>
                <w:sz w:val="24"/>
                <w:szCs w:val="24"/>
              </w:rPr>
              <w:t>实事项目</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分管区领导</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牵头单位</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配合单位</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工作任务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工作进展情况</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完成情况</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存在问题</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ascii="黑体" w:hAnsi="黑体" w:eastAsia="黑体"/>
                <w:sz w:val="24"/>
                <w:szCs w:val="24"/>
              </w:rPr>
            </w:pPr>
            <w:r>
              <w:rPr>
                <w:rFonts w:hint="eastAsia" w:ascii="黑体" w:hAnsi="黑体" w:eastAsia="黑体"/>
                <w:sz w:val="24"/>
                <w:szCs w:val="24"/>
              </w:rPr>
              <w:t>下步计划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121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一、强化食品安全监管</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陈华清</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区市场监</w:t>
            </w:r>
            <w:bookmarkStart w:id="0" w:name="_GoBack"/>
            <w:bookmarkEnd w:id="0"/>
            <w:r>
              <w:rPr>
                <w:rFonts w:eastAsia="方正仿宋简体"/>
                <w:sz w:val="24"/>
                <w:szCs w:val="24"/>
              </w:rPr>
              <w:t>管局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加强食品质量安全监督管理，完成食品抽检量不少于2600批次；对全区27家农贸市场开展食用农产品快速检测服务，完成快检任务不少于21600批次。</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1.目前已完成抽检1796批次。已出结果1573批次，不合格52批次，合格率96.69%。</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69%</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按照2025年阳东区食品安全监督抽检计划开展抽检工作。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5"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00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pPr>
          </w:p>
        </w:tc>
        <w:tc>
          <w:tcPr>
            <w:tcW w:w="1245" w:type="dxa"/>
            <w:vMerge w:val="continue"/>
            <w:tcBorders>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2.已完成食用农产品快速检测15829批次，不合格55批次，合格率为99.65%，共处理不合格食品约106.2335公斤。</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73%</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按照2025年全区食用农产品快速检测工作方案继续有序开展食用农产品快检工作。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二、关爱孕产妇、新生儿健康</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区卫生健康局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为我区2400名（预测数）孕产妇免费提供地中海贫血、唐氏综合征、严重致死致残结构畸形的产前筛查。为我区3000名（预测数）新生儿免费提供遗传代谢病、听力障碍、早产儿视网膜筛查。</w:t>
            </w:r>
          </w:p>
        </w:tc>
        <w:tc>
          <w:tcPr>
            <w:tcW w:w="3000" w:type="dxa"/>
            <w:tcBorders>
              <w:top w:val="single" w:color="000000" w:sz="8" w:space="0"/>
              <w:left w:val="single" w:color="000000" w:sz="8" w:space="0"/>
              <w:right w:val="single" w:color="000000" w:sz="8" w:space="0"/>
            </w:tcBorders>
            <w:shd w:val="clear" w:color="auto" w:fill="FFFFFF"/>
            <w:vAlign w:val="center"/>
          </w:tcPr>
          <w:p>
            <w:pPr>
              <w:spacing w:line="320" w:lineRule="exact"/>
              <w:rPr>
                <w:rFonts w:eastAsia="方正仿宋简体"/>
                <w:sz w:val="24"/>
                <w:szCs w:val="24"/>
              </w:rPr>
            </w:pPr>
            <w:r>
              <w:rPr>
                <w:rFonts w:eastAsia="方正仿宋简体"/>
                <w:sz w:val="24"/>
                <w:szCs w:val="24"/>
              </w:rPr>
              <w:t>1</w:t>
            </w:r>
            <w:r>
              <w:rPr>
                <w:rFonts w:hint="eastAsia" w:eastAsia="方正仿宋简体"/>
                <w:sz w:val="24"/>
                <w:szCs w:val="24"/>
              </w:rPr>
              <w:t>.</w:t>
            </w:r>
            <w:r>
              <w:rPr>
                <w:rFonts w:eastAsia="方正仿宋简体"/>
                <w:sz w:val="24"/>
                <w:szCs w:val="24"/>
              </w:rPr>
              <w:t>孕产妇免费</w:t>
            </w:r>
            <w:r>
              <w:rPr>
                <w:rFonts w:hint="eastAsia" w:eastAsia="方正仿宋简体"/>
                <w:sz w:val="24"/>
                <w:szCs w:val="24"/>
              </w:rPr>
              <w:t>产前筛查：</w:t>
            </w:r>
            <w:r>
              <w:rPr>
                <w:rFonts w:eastAsia="方正仿宋简体"/>
                <w:sz w:val="24"/>
                <w:szCs w:val="24"/>
              </w:rPr>
              <w:t>地中海贫血筛查</w:t>
            </w:r>
            <w:r>
              <w:rPr>
                <w:rFonts w:hint="eastAsia" w:eastAsia="方正仿宋简体"/>
                <w:sz w:val="24"/>
                <w:szCs w:val="24"/>
              </w:rPr>
              <w:t>人数2580人；</w:t>
            </w:r>
            <w:r>
              <w:rPr>
                <w:rFonts w:eastAsia="方正仿宋简体"/>
                <w:sz w:val="24"/>
                <w:szCs w:val="24"/>
              </w:rPr>
              <w:t>唐氏综合征筛查</w:t>
            </w:r>
            <w:r>
              <w:rPr>
                <w:rFonts w:hint="eastAsia" w:eastAsia="方正仿宋简体"/>
                <w:sz w:val="24"/>
                <w:szCs w:val="24"/>
              </w:rPr>
              <w:t>人数2345人；</w:t>
            </w:r>
            <w:r>
              <w:rPr>
                <w:rFonts w:eastAsia="方正仿宋简体"/>
                <w:sz w:val="24"/>
                <w:szCs w:val="24"/>
              </w:rPr>
              <w:t>严重致死致残结构畸形筛查</w:t>
            </w:r>
            <w:r>
              <w:rPr>
                <w:rFonts w:hint="eastAsia" w:eastAsia="方正仿宋简体"/>
                <w:sz w:val="24"/>
                <w:szCs w:val="24"/>
              </w:rPr>
              <w:t>人数1699人。</w:t>
            </w:r>
          </w:p>
          <w:p>
            <w:pPr>
              <w:spacing w:line="320" w:lineRule="exact"/>
              <w:rPr>
                <w:rFonts w:eastAsia="方正仿宋简体"/>
                <w:sz w:val="24"/>
                <w:szCs w:val="24"/>
              </w:rPr>
            </w:pPr>
            <w:r>
              <w:rPr>
                <w:rFonts w:hint="eastAsia" w:eastAsia="方正仿宋简体"/>
                <w:sz w:val="24"/>
                <w:szCs w:val="24"/>
              </w:rPr>
              <w:t>2.新生儿免费筛查：新生儿</w:t>
            </w:r>
            <w:r>
              <w:rPr>
                <w:rFonts w:eastAsia="方正仿宋简体"/>
                <w:sz w:val="24"/>
                <w:szCs w:val="24"/>
              </w:rPr>
              <w:t>遗传代谢性疾病（4种）筛查</w:t>
            </w:r>
            <w:r>
              <w:rPr>
                <w:rFonts w:hint="eastAsia" w:eastAsia="方正仿宋简体"/>
                <w:sz w:val="24"/>
                <w:szCs w:val="24"/>
              </w:rPr>
              <w:t>人数1609人；</w:t>
            </w:r>
            <w:r>
              <w:rPr>
                <w:rFonts w:eastAsia="方正仿宋简体"/>
                <w:sz w:val="24"/>
                <w:szCs w:val="24"/>
              </w:rPr>
              <w:t>新生儿听力筛查</w:t>
            </w:r>
            <w:r>
              <w:rPr>
                <w:rFonts w:hint="eastAsia" w:eastAsia="方正仿宋简体"/>
                <w:sz w:val="24"/>
                <w:szCs w:val="24"/>
              </w:rPr>
              <w:t>人数1609人；</w:t>
            </w:r>
            <w:r>
              <w:rPr>
                <w:rFonts w:eastAsia="方正仿宋简体"/>
                <w:sz w:val="24"/>
                <w:szCs w:val="24"/>
              </w:rPr>
              <w:t>早产儿视网膜筛查</w:t>
            </w:r>
            <w:r>
              <w:rPr>
                <w:rFonts w:hint="eastAsia" w:eastAsia="方正仿宋简体"/>
                <w:sz w:val="24"/>
                <w:szCs w:val="24"/>
              </w:rPr>
              <w:t>人数66人。</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2"/>
                <w:szCs w:val="22"/>
              </w:rPr>
              <w:t>77%</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部分项目</w:t>
            </w:r>
            <w:r>
              <w:rPr>
                <w:rFonts w:eastAsia="方正仿宋简体"/>
                <w:sz w:val="24"/>
                <w:szCs w:val="24"/>
              </w:rPr>
              <w:t>经费不足</w:t>
            </w:r>
            <w:r>
              <w:rPr>
                <w:rFonts w:hint="eastAsia" w:eastAsia="方正仿宋简体"/>
                <w:sz w:val="24"/>
                <w:szCs w:val="24"/>
              </w:rPr>
              <w:t>，</w:t>
            </w:r>
            <w:r>
              <w:rPr>
                <w:rFonts w:eastAsia="方正仿宋简体"/>
                <w:sz w:val="24"/>
                <w:szCs w:val="24"/>
              </w:rPr>
              <w:t>导致个别产前筛查项目难以开展。</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1.争取财政部门及上级部门的经费支持。</w:t>
            </w:r>
          </w:p>
          <w:p>
            <w:pPr>
              <w:autoSpaceDN w:val="0"/>
              <w:spacing w:line="320" w:lineRule="exact"/>
              <w:jc w:val="left"/>
              <w:textAlignment w:val="center"/>
              <w:rPr>
                <w:rFonts w:eastAsia="方正仿宋简体"/>
                <w:sz w:val="24"/>
                <w:szCs w:val="24"/>
              </w:rPr>
            </w:pPr>
            <w:r>
              <w:rPr>
                <w:rFonts w:hint="eastAsia" w:eastAsia="方正仿宋简体"/>
                <w:sz w:val="24"/>
                <w:szCs w:val="24"/>
              </w:rPr>
              <w:t>2.加强宣传教育，</w:t>
            </w:r>
            <w:r>
              <w:rPr>
                <w:rFonts w:eastAsia="方正仿宋简体"/>
                <w:sz w:val="24"/>
                <w:szCs w:val="24"/>
              </w:rPr>
              <w:t>形成全社会共同关注和参与的良好氛围</w:t>
            </w:r>
            <w:r>
              <w:rPr>
                <w:rFonts w:hint="eastAsia" w:eastAsia="方正仿宋简体"/>
                <w:sz w:val="24"/>
                <w:szCs w:val="24"/>
              </w:rPr>
              <w:t>，有效提高出生人口素质。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三、完善学校配套设施建设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区教育局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新建北惯中学、塘坪二中学生饭堂和阳东一职学生宿舍楼。</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tabs>
                <w:tab w:val="left" w:pos="312"/>
              </w:tabs>
              <w:autoSpaceDN w:val="0"/>
              <w:spacing w:line="320" w:lineRule="exact"/>
              <w:jc w:val="left"/>
              <w:textAlignment w:val="center"/>
              <w:rPr>
                <w:rFonts w:eastAsia="方正仿宋简体"/>
                <w:sz w:val="24"/>
                <w:szCs w:val="24"/>
              </w:rPr>
            </w:pPr>
            <w:r>
              <w:rPr>
                <w:rFonts w:hint="eastAsia" w:eastAsia="方正仿宋简体"/>
                <w:sz w:val="24"/>
                <w:szCs w:val="24"/>
              </w:rPr>
              <w:t>新建北惯中学饭堂和塘坪二中饭堂已全部完成，于9月1日开学投入使用。新建阳东一职学生宿舍楼项目正在安装电梯，其他工程已完工，并在9月1日开学投入使用。</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债券资金不足。</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积极筹措资金，加快完成项目结算工作。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四、实施医疗废物焚烧处理扩容工程</w:t>
            </w:r>
          </w:p>
        </w:tc>
        <w:tc>
          <w:tcPr>
            <w:tcW w:w="100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24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区城管综合执法局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北惯镇政府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在项目原址上动工</w:t>
            </w:r>
            <w:r>
              <w:rPr>
                <w:rFonts w:hint="eastAsia" w:eastAsia="方正仿宋简体"/>
                <w:sz w:val="24"/>
                <w:szCs w:val="24"/>
              </w:rPr>
              <w:t>建设</w:t>
            </w:r>
            <w:r>
              <w:rPr>
                <w:rFonts w:eastAsia="方正仿宋简体"/>
                <w:sz w:val="24"/>
                <w:szCs w:val="24"/>
              </w:rPr>
              <w:t>1条焚烧设备生产线，进一步提升阳江市医疗废物处置规模，提高应对突发公共卫生事件能力。</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已完成方案编制、征求意见、专家评审等前期工作，项目已公开招标选取特许经营人，正加快办理选址意见书，加快推进项目立项、风评、入库等事宜。其中，入库申请已经多次修改完成并逐级上报至省发改资环处；选址意见书方面，自然资源局已于7月29日审核通过并出具用地预审与选址意见书；立项核准资料已报区发改局审核。区政府已于7月28日出具风评报告批复。</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55%</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1.该项目属于特许经营范畴，由于相关政策发生变化，导致项目需要逐级上报省发改委申报进入全国政府和社会资本合作项目信息系统。现省发改委正办理手续赋予项目账号密码，待赋码后填报系统。</w:t>
            </w:r>
          </w:p>
          <w:p>
            <w:pPr>
              <w:autoSpaceDN w:val="0"/>
              <w:spacing w:line="320" w:lineRule="exact"/>
              <w:jc w:val="left"/>
              <w:textAlignment w:val="center"/>
              <w:rPr>
                <w:rFonts w:eastAsia="方正仿宋简体"/>
                <w:sz w:val="24"/>
                <w:szCs w:val="24"/>
              </w:rPr>
            </w:pPr>
            <w:r>
              <w:rPr>
                <w:rFonts w:hint="eastAsia" w:eastAsia="方正仿宋简体"/>
                <w:sz w:val="24"/>
                <w:szCs w:val="24"/>
              </w:rPr>
              <w:t>2.项目需经区市两级发改部门审核，手续流程用时较长。</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督促中标单位加快推进项目风评、环评、立项、设计、图审、预算等阶段，加强与发改部门对接项目入库工作，加快项目施工建设。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五、推进危旧桥梁改造</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关芬宇</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区交通运输局</w:t>
            </w:r>
          </w:p>
          <w:p>
            <w:pPr>
              <w:autoSpaceDN w:val="0"/>
              <w:spacing w:line="320" w:lineRule="exact"/>
              <w:jc w:val="center"/>
              <w:textAlignment w:val="center"/>
              <w:rPr>
                <w:rFonts w:eastAsia="方正仿宋简体"/>
                <w:sz w:val="24"/>
                <w:szCs w:val="24"/>
              </w:rPr>
            </w:pPr>
            <w:r>
              <w:rPr>
                <w:rFonts w:eastAsia="方正仿宋简体"/>
                <w:sz w:val="24"/>
                <w:szCs w:val="24"/>
              </w:rPr>
              <w:t>区公路事务中心</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实施5座公路危旧桥梁改造。</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pPr>
            <w:r>
              <w:rPr>
                <w:rFonts w:hint="eastAsia" w:eastAsia="方正仿宋简体"/>
                <w:sz w:val="24"/>
                <w:szCs w:val="24"/>
              </w:rPr>
              <w:t>白石桥、华洞拱桥、西街桥和龙胜桥已完工，正在准备交工验收资料，葛边漫水桥正在做施工前准备。</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75%</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按计划推进。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13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六、实施镇区垃圾处理设施建设</w:t>
            </w:r>
          </w:p>
        </w:tc>
        <w:tc>
          <w:tcPr>
            <w:tcW w:w="100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雷振杰</w:t>
            </w:r>
          </w:p>
        </w:tc>
        <w:tc>
          <w:tcPr>
            <w:tcW w:w="1245" w:type="dxa"/>
            <w:tcBorders>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区住房城乡建设局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eastAsia="方正仿宋简体"/>
                <w:sz w:val="24"/>
                <w:szCs w:val="24"/>
              </w:rPr>
              <w:t>东平、合山、大八</w:t>
            </w:r>
            <w:r>
              <w:rPr>
                <w:rFonts w:hint="eastAsia" w:eastAsia="方正仿宋简体"/>
                <w:sz w:val="24"/>
                <w:szCs w:val="24"/>
              </w:rPr>
              <w:t>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动工建设东平、合山、大八等镇垃圾中转站。</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东平、合山、大八镇垃圾中转站已办理规划许可手续，并完成场地平整，正在审图及办理施工许可手续。</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40%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加快办理施工手续。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0"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七、完善农村生活污水</w:t>
            </w:r>
            <w:r>
              <w:rPr>
                <w:rFonts w:hint="eastAsia" w:eastAsia="方正仿宋简体"/>
                <w:b/>
                <w:bCs/>
                <w:sz w:val="24"/>
                <w:szCs w:val="24"/>
              </w:rPr>
              <w:t>处理</w:t>
            </w:r>
            <w:r>
              <w:rPr>
                <w:rFonts w:eastAsia="方正仿宋简体"/>
                <w:b/>
                <w:bCs/>
                <w:sz w:val="24"/>
                <w:szCs w:val="24"/>
              </w:rPr>
              <w:t>设施建设</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区农业农村局</w:t>
            </w:r>
          </w:p>
        </w:tc>
        <w:tc>
          <w:tcPr>
            <w:tcW w:w="133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完成30条自然村农村生活污水治理任务，提升农村生活污水治理能力。</w:t>
            </w:r>
          </w:p>
        </w:tc>
        <w:tc>
          <w:tcPr>
            <w:tcW w:w="300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目前30条</w:t>
            </w:r>
            <w:r>
              <w:rPr>
                <w:rFonts w:eastAsia="方正仿宋简体"/>
                <w:sz w:val="24"/>
                <w:szCs w:val="24"/>
              </w:rPr>
              <w:t>自然村农村生活污水治理任务</w:t>
            </w:r>
            <w:r>
              <w:rPr>
                <w:rFonts w:hint="eastAsia" w:eastAsia="方正仿宋简体"/>
                <w:sz w:val="24"/>
                <w:szCs w:val="24"/>
              </w:rPr>
              <w:t>已全部完成。</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100%</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无</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加快验收进度，争取在9月底完成验收工作。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八、开展“救在身边”救护工作</w:t>
            </w:r>
          </w:p>
        </w:tc>
        <w:tc>
          <w:tcPr>
            <w:tcW w:w="100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李南轼</w:t>
            </w:r>
          </w:p>
        </w:tc>
        <w:tc>
          <w:tcPr>
            <w:tcW w:w="124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区红十字会</w:t>
            </w:r>
          </w:p>
        </w:tc>
        <w:tc>
          <w:tcPr>
            <w:tcW w:w="133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有关镇政府</w:t>
            </w:r>
          </w:p>
        </w:tc>
        <w:tc>
          <w:tcPr>
            <w:tcW w:w="2385"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在辖区内公共场所配置自动体外除颤器（AED），实现乡镇自动体外除颤器（AED）全覆盖。深入开展应急救护普及工作，提升公众参与现场救护和自救互救能力，全区应急救护培训持证人员新增2000人，普及应急救护知识10000人次。</w:t>
            </w:r>
          </w:p>
        </w:tc>
        <w:tc>
          <w:tcPr>
            <w:tcW w:w="300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1.阳东区内11个乡镇和城区8个社区均已配置</w:t>
            </w:r>
            <w:r>
              <w:rPr>
                <w:rFonts w:eastAsia="方正仿宋简体"/>
                <w:sz w:val="24"/>
                <w:szCs w:val="24"/>
              </w:rPr>
              <w:t>自动体外除颤器（AED）</w:t>
            </w:r>
            <w:r>
              <w:rPr>
                <w:rFonts w:hint="eastAsia" w:eastAsia="方正仿宋简体"/>
                <w:sz w:val="24"/>
                <w:szCs w:val="24"/>
              </w:rPr>
              <w:t>。</w:t>
            </w:r>
          </w:p>
          <w:p>
            <w:pPr>
              <w:autoSpaceDN w:val="0"/>
              <w:spacing w:line="320" w:lineRule="exact"/>
              <w:jc w:val="left"/>
              <w:textAlignment w:val="center"/>
              <w:rPr>
                <w:rFonts w:eastAsia="方正仿宋简体"/>
                <w:sz w:val="24"/>
                <w:szCs w:val="24"/>
              </w:rPr>
            </w:pPr>
            <w:r>
              <w:rPr>
                <w:rFonts w:hint="eastAsia" w:eastAsia="方正仿宋简体"/>
                <w:sz w:val="24"/>
                <w:szCs w:val="24"/>
              </w:rPr>
              <w:t>2.已开展35期应急救护公益培训班，新增持证救护员1552人，持续利用微信公众号和线下宣传活动向群众普及应急救护知识，共普及9000人次。</w:t>
            </w:r>
          </w:p>
        </w:tc>
        <w:tc>
          <w:tcPr>
            <w:tcW w:w="81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80%</w:t>
            </w:r>
          </w:p>
        </w:tc>
        <w:tc>
          <w:tcPr>
            <w:tcW w:w="1980"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项目资金不足。</w:t>
            </w:r>
          </w:p>
        </w:tc>
        <w:tc>
          <w:tcPr>
            <w:tcW w:w="1799" w:type="dxa"/>
            <w:tcBorders>
              <w:top w:val="single" w:color="000000" w:sz="8" w:space="0"/>
              <w:left w:val="single" w:color="000000" w:sz="8" w:space="0"/>
              <w:bottom w:val="single" w:color="auto" w:sz="4"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1.持续做好应急救护培训“六进”工作，扩大应急救护知识普及覆盖面。</w:t>
            </w:r>
          </w:p>
          <w:p>
            <w:pPr>
              <w:autoSpaceDN w:val="0"/>
              <w:spacing w:line="320" w:lineRule="exact"/>
              <w:jc w:val="left"/>
              <w:textAlignment w:val="center"/>
              <w:rPr>
                <w:rFonts w:eastAsia="方正仿宋简体"/>
                <w:sz w:val="24"/>
                <w:szCs w:val="24"/>
              </w:rPr>
            </w:pPr>
            <w:r>
              <w:rPr>
                <w:rFonts w:hint="eastAsia" w:eastAsia="方正仿宋简体"/>
                <w:sz w:val="24"/>
                <w:szCs w:val="24"/>
              </w:rPr>
              <w:t>2.加强与财政部门的沟通联系，解决项目资金问题，并动员社会资源共同推进工作任务的落实。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25" w:hRule="atLeast"/>
          <w:jc w:val="center"/>
        </w:trPr>
        <w:tc>
          <w:tcPr>
            <w:tcW w:w="1215" w:type="dxa"/>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九、实施镇村供水管网提升工程</w:t>
            </w:r>
          </w:p>
        </w:tc>
        <w:tc>
          <w:tcPr>
            <w:tcW w:w="100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赖丽芬</w:t>
            </w:r>
          </w:p>
        </w:tc>
        <w:tc>
          <w:tcPr>
            <w:tcW w:w="1245"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区水务局</w:t>
            </w:r>
          </w:p>
        </w:tc>
        <w:tc>
          <w:tcPr>
            <w:tcW w:w="133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区财政局</w:t>
            </w:r>
          </w:p>
          <w:p>
            <w:pPr>
              <w:autoSpaceDN w:val="0"/>
              <w:spacing w:line="320" w:lineRule="exact"/>
              <w:jc w:val="center"/>
              <w:textAlignment w:val="center"/>
              <w:rPr>
                <w:rFonts w:eastAsia="方正仿宋简体"/>
                <w:sz w:val="24"/>
                <w:szCs w:val="24"/>
              </w:rPr>
            </w:pPr>
            <w:r>
              <w:rPr>
                <w:rFonts w:hint="eastAsia" w:eastAsia="方正仿宋简体"/>
                <w:sz w:val="24"/>
                <w:szCs w:val="24"/>
              </w:rPr>
              <w:t>大沟镇政府</w:t>
            </w:r>
          </w:p>
        </w:tc>
        <w:tc>
          <w:tcPr>
            <w:tcW w:w="2385"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启动镇、村自来水管网提升工程，动工建设大沟镇农村供水管道改造提升项目。</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工程已开工，目前已完成700米管道铺设。预计9月完工。</w:t>
            </w:r>
          </w:p>
        </w:tc>
        <w:tc>
          <w:tcPr>
            <w:tcW w:w="81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60%</w:t>
            </w:r>
          </w:p>
        </w:tc>
        <w:tc>
          <w:tcPr>
            <w:tcW w:w="198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1.按市交通局要求，在江台公路沙岗段附近施工前，需准备上报相关资料。</w:t>
            </w:r>
          </w:p>
          <w:p>
            <w:pPr>
              <w:autoSpaceDN w:val="0"/>
              <w:spacing w:line="320" w:lineRule="exact"/>
              <w:jc w:val="left"/>
              <w:textAlignment w:val="center"/>
              <w:rPr>
                <w:rFonts w:eastAsia="方正仿宋简体"/>
                <w:sz w:val="24"/>
                <w:szCs w:val="24"/>
              </w:rPr>
            </w:pPr>
            <w:r>
              <w:rPr>
                <w:rFonts w:hint="eastAsia" w:eastAsia="方正仿宋简体"/>
                <w:sz w:val="24"/>
                <w:szCs w:val="24"/>
              </w:rPr>
              <w:t>2.工程资金未完全到位，影响工程进度。</w:t>
            </w:r>
          </w:p>
        </w:tc>
        <w:tc>
          <w:tcPr>
            <w:tcW w:w="1799"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待资料提交市交通局后，督促施工单位按设计图纸施工并克服阻碍，尽快完成施工。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35" w:hRule="atLeast"/>
          <w:jc w:val="center"/>
        </w:trPr>
        <w:tc>
          <w:tcPr>
            <w:tcW w:w="1215" w:type="dxa"/>
            <w:vMerge w:val="restart"/>
            <w:tcBorders>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b/>
                <w:bCs/>
                <w:sz w:val="24"/>
                <w:szCs w:val="24"/>
              </w:rPr>
            </w:pPr>
            <w:r>
              <w:rPr>
                <w:rFonts w:eastAsia="方正仿宋简体"/>
                <w:b/>
                <w:bCs/>
                <w:sz w:val="24"/>
                <w:szCs w:val="24"/>
              </w:rPr>
              <w:t>十、完善供电设施建设</w:t>
            </w:r>
          </w:p>
        </w:tc>
        <w:tc>
          <w:tcPr>
            <w:tcW w:w="100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陈华清</w:t>
            </w:r>
          </w:p>
        </w:tc>
        <w:tc>
          <w:tcPr>
            <w:tcW w:w="124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eastAsia="方正仿宋简体"/>
                <w:sz w:val="24"/>
                <w:szCs w:val="24"/>
              </w:rPr>
              <w:t>阳东供电局</w:t>
            </w:r>
          </w:p>
        </w:tc>
        <w:tc>
          <w:tcPr>
            <w:tcW w:w="133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区自然资源局</w:t>
            </w:r>
          </w:p>
          <w:p>
            <w:pPr>
              <w:autoSpaceDN w:val="0"/>
              <w:spacing w:line="320" w:lineRule="exact"/>
              <w:jc w:val="center"/>
              <w:textAlignment w:val="center"/>
              <w:rPr>
                <w:rFonts w:eastAsia="方正仿宋简体"/>
                <w:sz w:val="24"/>
                <w:szCs w:val="24"/>
              </w:rPr>
            </w:pPr>
            <w:r>
              <w:rPr>
                <w:rFonts w:hint="eastAsia" w:eastAsia="方正仿宋简体"/>
                <w:sz w:val="24"/>
                <w:szCs w:val="24"/>
              </w:rPr>
              <w:t>那龙、红丰镇政府</w:t>
            </w:r>
          </w:p>
        </w:tc>
        <w:tc>
          <w:tcPr>
            <w:tcW w:w="2385" w:type="dxa"/>
            <w:vMerge w:val="restart"/>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eastAsia="方正仿宋简体"/>
                <w:sz w:val="24"/>
                <w:szCs w:val="24"/>
              </w:rPr>
              <w:t>完成500千伏阳东开关站项目建设；动工建设110千伏红丰输变电工程。</w:t>
            </w: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1.500千伏阳东开关站项目建设情况：开关站部分，土建完成93%，处于全站消缺阶段；电气安装完成83%，处于高抗、GIS设备等电气设备安装及调试阶段。线路部分，那龙镇剩余3基青赔，总体完成80%，处于立塔架线阶段。</w:t>
            </w:r>
          </w:p>
        </w:tc>
        <w:tc>
          <w:tcPr>
            <w:tcW w:w="81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83%</w:t>
            </w:r>
          </w:p>
        </w:tc>
        <w:tc>
          <w:tcPr>
            <w:tcW w:w="1980"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线路工程青赔剩余那龙镇3基。</w:t>
            </w:r>
          </w:p>
        </w:tc>
        <w:tc>
          <w:tcPr>
            <w:tcW w:w="1799" w:type="dxa"/>
            <w:tcBorders>
              <w:top w:val="single" w:color="000000" w:sz="8" w:space="0"/>
              <w:left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按计划推进项目实施，建议9月完成青赔工作。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0" w:hRule="atLeast"/>
          <w:jc w:val="center"/>
        </w:trPr>
        <w:tc>
          <w:tcPr>
            <w:tcW w:w="121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00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245" w:type="dxa"/>
            <w:vMerge w:val="continue"/>
            <w:tcBorders>
              <w:left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133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2385" w:type="dxa"/>
            <w:vMerge w:val="continue"/>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pPr>
          </w:p>
        </w:tc>
        <w:tc>
          <w:tcPr>
            <w:tcW w:w="3000" w:type="dxa"/>
            <w:tcBorders>
              <w:top w:val="single" w:color="000000" w:sz="8" w:space="0"/>
              <w:left w:val="single" w:color="000000" w:sz="8" w:space="0"/>
              <w:bottom w:val="single" w:color="000000" w:sz="8" w:space="0"/>
              <w:right w:val="single" w:color="000000" w:sz="8" w:space="0"/>
            </w:tcBorders>
            <w:shd w:val="clear" w:color="auto" w:fill="FFFFFF"/>
            <w:vAlign w:val="center"/>
          </w:tcPr>
          <w:p>
            <w:pPr>
              <w:autoSpaceDN w:val="0"/>
              <w:spacing w:line="320" w:lineRule="exact"/>
              <w:textAlignment w:val="center"/>
              <w:rPr>
                <w:rFonts w:eastAsia="方正仿宋简体"/>
                <w:sz w:val="24"/>
                <w:szCs w:val="24"/>
              </w:rPr>
            </w:pPr>
            <w:r>
              <w:rPr>
                <w:rFonts w:hint="eastAsia" w:eastAsia="方正仿宋简体"/>
                <w:sz w:val="24"/>
                <w:szCs w:val="24"/>
              </w:rPr>
              <w:t>2.红丰变电站主体建筑已封顶，已启动电气安装。配套</w:t>
            </w:r>
            <w:r>
              <w:rPr>
                <w:rFonts w:eastAsia="方正仿宋简体"/>
                <w:sz w:val="24"/>
                <w:szCs w:val="24"/>
              </w:rPr>
              <w:t>110千伏</w:t>
            </w:r>
            <w:r>
              <w:rPr>
                <w:rFonts w:hint="eastAsia" w:eastAsia="方正仿宋简体"/>
                <w:sz w:val="24"/>
                <w:szCs w:val="24"/>
              </w:rPr>
              <w:t>输电线路正在开展基础施工。</w:t>
            </w:r>
          </w:p>
        </w:tc>
        <w:tc>
          <w:tcPr>
            <w:tcW w:w="81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center"/>
              <w:textAlignment w:val="center"/>
              <w:rPr>
                <w:rFonts w:eastAsia="方正仿宋简体"/>
                <w:sz w:val="24"/>
                <w:szCs w:val="24"/>
              </w:rPr>
            </w:pPr>
            <w:r>
              <w:rPr>
                <w:rFonts w:hint="eastAsia" w:eastAsia="方正仿宋简体"/>
                <w:sz w:val="24"/>
                <w:szCs w:val="24"/>
              </w:rPr>
              <w:t>76%</w:t>
            </w:r>
          </w:p>
        </w:tc>
        <w:tc>
          <w:tcPr>
            <w:tcW w:w="1980"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线路工程青赔涉及红丰镇8基，已完成5基。</w:t>
            </w:r>
          </w:p>
        </w:tc>
        <w:tc>
          <w:tcPr>
            <w:tcW w:w="1799" w:type="dxa"/>
            <w:tcBorders>
              <w:left w:val="single" w:color="000000" w:sz="8" w:space="0"/>
              <w:bottom w:val="single" w:color="000000" w:sz="8" w:space="0"/>
              <w:right w:val="single" w:color="000000" w:sz="8" w:space="0"/>
            </w:tcBorders>
            <w:shd w:val="clear" w:color="auto" w:fill="FFFFFF"/>
            <w:vAlign w:val="center"/>
          </w:tcPr>
          <w:p>
            <w:pPr>
              <w:autoSpaceDN w:val="0"/>
              <w:spacing w:line="320" w:lineRule="exact"/>
              <w:jc w:val="left"/>
              <w:textAlignment w:val="center"/>
              <w:rPr>
                <w:rFonts w:eastAsia="方正仿宋简体"/>
                <w:sz w:val="24"/>
                <w:szCs w:val="24"/>
              </w:rPr>
            </w:pPr>
            <w:r>
              <w:rPr>
                <w:rFonts w:hint="eastAsia" w:eastAsia="方正仿宋简体"/>
                <w:sz w:val="24"/>
                <w:szCs w:val="24"/>
              </w:rPr>
              <w:t>按计划推进项目实施，建议9月完成青赔工作。</w:t>
            </w:r>
          </w:p>
        </w:tc>
      </w:tr>
    </w:tbl>
    <w:p>
      <w:pPr>
        <w:widowControl/>
        <w:adjustRightInd w:val="0"/>
        <w:snapToGrid w:val="0"/>
        <w:spacing w:line="570" w:lineRule="exact"/>
        <w:rPr>
          <w:rFonts w:cs="宋体"/>
          <w:szCs w:val="32"/>
        </w:rPr>
        <w:sectPr>
          <w:headerReference r:id="rId3" w:type="default"/>
          <w:footerReference r:id="rId4" w:type="default"/>
          <w:pgSz w:w="16838" w:h="11906" w:orient="landscape"/>
          <w:pgMar w:top="1531" w:right="1134" w:bottom="1531" w:left="1134" w:header="567" w:footer="1531" w:gutter="0"/>
          <w:cols w:space="720" w:num="1"/>
          <w:docGrid w:type="lines" w:linePitch="312" w:charSpace="0"/>
        </w:sectPr>
      </w:pPr>
    </w:p>
    <w:p>
      <w:pPr>
        <w:widowControl/>
        <w:adjustRightInd w:val="0"/>
        <w:snapToGrid w:val="0"/>
        <w:spacing w:line="570" w:lineRule="exact"/>
        <w:rPr>
          <w:rFonts w:cs="宋体"/>
          <w:szCs w:val="32"/>
        </w:rPr>
      </w:pPr>
    </w:p>
    <w:sectPr>
      <w:pgSz w:w="16838" w:h="11906" w:orient="landscape"/>
      <w:pgMar w:top="1531" w:right="1814" w:bottom="1531" w:left="1814" w:header="567" w:footer="153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方正仿宋简体">
    <w:panose1 w:val="02010601030101010101"/>
    <w:charset w:val="86"/>
    <w:family w:val="auto"/>
    <w:pitch w:val="default"/>
    <w:sig w:usb0="00000001" w:usb1="080E0000" w:usb2="00000000" w:usb3="00000000" w:csb0="00040000" w:csb1="00000000"/>
  </w:font>
  <w:font w:name="Cambria">
    <w:panose1 w:val="02040803050406030204"/>
    <w:charset w:val="00"/>
    <w:family w:val="roman"/>
    <w:pitch w:val="default"/>
    <w:sig w:usb0="E00002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lZThmNWNiMjRkMzFjM2JmNzQxMThmNzUyMTQ2M2IifQ=="/>
  </w:docVars>
  <w:rsids>
    <w:rsidRoot w:val="00172A27"/>
    <w:rsid w:val="00010D29"/>
    <w:rsid w:val="000113BD"/>
    <w:rsid w:val="000260D4"/>
    <w:rsid w:val="00030A8A"/>
    <w:rsid w:val="000414F6"/>
    <w:rsid w:val="00042E89"/>
    <w:rsid w:val="00043327"/>
    <w:rsid w:val="00043969"/>
    <w:rsid w:val="00045A70"/>
    <w:rsid w:val="000472A6"/>
    <w:rsid w:val="000479AC"/>
    <w:rsid w:val="00051F45"/>
    <w:rsid w:val="000546AB"/>
    <w:rsid w:val="000548C3"/>
    <w:rsid w:val="000637C5"/>
    <w:rsid w:val="00063B64"/>
    <w:rsid w:val="00066C3F"/>
    <w:rsid w:val="0007558E"/>
    <w:rsid w:val="00096363"/>
    <w:rsid w:val="00097053"/>
    <w:rsid w:val="000A6372"/>
    <w:rsid w:val="000A7413"/>
    <w:rsid w:val="000B237F"/>
    <w:rsid w:val="000B485B"/>
    <w:rsid w:val="000C0B73"/>
    <w:rsid w:val="000C1EBB"/>
    <w:rsid w:val="000C2C9F"/>
    <w:rsid w:val="000C330B"/>
    <w:rsid w:val="000C3C97"/>
    <w:rsid w:val="000C6142"/>
    <w:rsid w:val="000D0888"/>
    <w:rsid w:val="000D561C"/>
    <w:rsid w:val="000E345A"/>
    <w:rsid w:val="000E4FCF"/>
    <w:rsid w:val="000F3F9C"/>
    <w:rsid w:val="00100613"/>
    <w:rsid w:val="00104E07"/>
    <w:rsid w:val="00105036"/>
    <w:rsid w:val="00105902"/>
    <w:rsid w:val="00106A6C"/>
    <w:rsid w:val="0011192A"/>
    <w:rsid w:val="00113721"/>
    <w:rsid w:val="00113824"/>
    <w:rsid w:val="00115D7C"/>
    <w:rsid w:val="00121C73"/>
    <w:rsid w:val="00134860"/>
    <w:rsid w:val="001430E5"/>
    <w:rsid w:val="00150EAD"/>
    <w:rsid w:val="00152E85"/>
    <w:rsid w:val="001567C1"/>
    <w:rsid w:val="00160B6A"/>
    <w:rsid w:val="00163390"/>
    <w:rsid w:val="0016517B"/>
    <w:rsid w:val="00165FE6"/>
    <w:rsid w:val="00172A27"/>
    <w:rsid w:val="001770BA"/>
    <w:rsid w:val="00180A2A"/>
    <w:rsid w:val="00181D54"/>
    <w:rsid w:val="0018274C"/>
    <w:rsid w:val="00185D32"/>
    <w:rsid w:val="001A00AC"/>
    <w:rsid w:val="001A1688"/>
    <w:rsid w:val="001A237F"/>
    <w:rsid w:val="001B12A1"/>
    <w:rsid w:val="001B37A4"/>
    <w:rsid w:val="001B7CBF"/>
    <w:rsid w:val="001C0B51"/>
    <w:rsid w:val="001C734F"/>
    <w:rsid w:val="001D4DE3"/>
    <w:rsid w:val="001E0345"/>
    <w:rsid w:val="001E488D"/>
    <w:rsid w:val="001E7AFF"/>
    <w:rsid w:val="001F1DE2"/>
    <w:rsid w:val="00204EA6"/>
    <w:rsid w:val="00210EC0"/>
    <w:rsid w:val="00217799"/>
    <w:rsid w:val="00220FAF"/>
    <w:rsid w:val="00224110"/>
    <w:rsid w:val="00224B12"/>
    <w:rsid w:val="00224E35"/>
    <w:rsid w:val="00232146"/>
    <w:rsid w:val="002347E8"/>
    <w:rsid w:val="00234B04"/>
    <w:rsid w:val="0024130A"/>
    <w:rsid w:val="00244568"/>
    <w:rsid w:val="00255ED4"/>
    <w:rsid w:val="00263C3F"/>
    <w:rsid w:val="0026789E"/>
    <w:rsid w:val="002717F0"/>
    <w:rsid w:val="0027202D"/>
    <w:rsid w:val="00272999"/>
    <w:rsid w:val="00274FD0"/>
    <w:rsid w:val="00281D85"/>
    <w:rsid w:val="002846B6"/>
    <w:rsid w:val="002A6847"/>
    <w:rsid w:val="002B137C"/>
    <w:rsid w:val="002B2D04"/>
    <w:rsid w:val="002B32AA"/>
    <w:rsid w:val="002C313D"/>
    <w:rsid w:val="002C6941"/>
    <w:rsid w:val="002D0EB4"/>
    <w:rsid w:val="002D25EC"/>
    <w:rsid w:val="002E19CF"/>
    <w:rsid w:val="002E6035"/>
    <w:rsid w:val="003010BB"/>
    <w:rsid w:val="003213B7"/>
    <w:rsid w:val="003232B2"/>
    <w:rsid w:val="003259BC"/>
    <w:rsid w:val="00337B00"/>
    <w:rsid w:val="00340400"/>
    <w:rsid w:val="00343F00"/>
    <w:rsid w:val="00345BDF"/>
    <w:rsid w:val="00355744"/>
    <w:rsid w:val="00357BCE"/>
    <w:rsid w:val="00360F3D"/>
    <w:rsid w:val="003639A3"/>
    <w:rsid w:val="00367FF7"/>
    <w:rsid w:val="00370715"/>
    <w:rsid w:val="003825AC"/>
    <w:rsid w:val="00390480"/>
    <w:rsid w:val="003A5011"/>
    <w:rsid w:val="003A6305"/>
    <w:rsid w:val="003B5160"/>
    <w:rsid w:val="003C416B"/>
    <w:rsid w:val="003D41F9"/>
    <w:rsid w:val="003E07DF"/>
    <w:rsid w:val="003E6AC9"/>
    <w:rsid w:val="003F17A9"/>
    <w:rsid w:val="00400063"/>
    <w:rsid w:val="00403707"/>
    <w:rsid w:val="004074D1"/>
    <w:rsid w:val="00410A88"/>
    <w:rsid w:val="0041143F"/>
    <w:rsid w:val="00416502"/>
    <w:rsid w:val="00422623"/>
    <w:rsid w:val="00426A2E"/>
    <w:rsid w:val="0045462C"/>
    <w:rsid w:val="00462920"/>
    <w:rsid w:val="00467E43"/>
    <w:rsid w:val="004729EA"/>
    <w:rsid w:val="0048539E"/>
    <w:rsid w:val="0048721C"/>
    <w:rsid w:val="00490580"/>
    <w:rsid w:val="004B57CD"/>
    <w:rsid w:val="004C0F72"/>
    <w:rsid w:val="004C44CA"/>
    <w:rsid w:val="004D3C80"/>
    <w:rsid w:val="004D48D4"/>
    <w:rsid w:val="004E3AA6"/>
    <w:rsid w:val="004F5D19"/>
    <w:rsid w:val="00515C5E"/>
    <w:rsid w:val="00515CAA"/>
    <w:rsid w:val="00517860"/>
    <w:rsid w:val="00525E06"/>
    <w:rsid w:val="00526F22"/>
    <w:rsid w:val="0054667B"/>
    <w:rsid w:val="00553CB0"/>
    <w:rsid w:val="00573F19"/>
    <w:rsid w:val="00576AA6"/>
    <w:rsid w:val="00581813"/>
    <w:rsid w:val="00582FB1"/>
    <w:rsid w:val="00587B15"/>
    <w:rsid w:val="00596B65"/>
    <w:rsid w:val="005A2DC7"/>
    <w:rsid w:val="005B19DF"/>
    <w:rsid w:val="005B67C6"/>
    <w:rsid w:val="005C2804"/>
    <w:rsid w:val="005C414C"/>
    <w:rsid w:val="005D1015"/>
    <w:rsid w:val="005D1823"/>
    <w:rsid w:val="005D3D1D"/>
    <w:rsid w:val="005D5CBD"/>
    <w:rsid w:val="005E180E"/>
    <w:rsid w:val="005E1CB3"/>
    <w:rsid w:val="005E6671"/>
    <w:rsid w:val="005F0C6B"/>
    <w:rsid w:val="005F2934"/>
    <w:rsid w:val="005F5AB4"/>
    <w:rsid w:val="00607B8B"/>
    <w:rsid w:val="00613B22"/>
    <w:rsid w:val="00622EA5"/>
    <w:rsid w:val="00635064"/>
    <w:rsid w:val="006431AD"/>
    <w:rsid w:val="00654D57"/>
    <w:rsid w:val="00660B62"/>
    <w:rsid w:val="006652AF"/>
    <w:rsid w:val="00665BAD"/>
    <w:rsid w:val="006671E2"/>
    <w:rsid w:val="00675ACE"/>
    <w:rsid w:val="00675DB8"/>
    <w:rsid w:val="006A3D4F"/>
    <w:rsid w:val="006B1ECD"/>
    <w:rsid w:val="006B61F6"/>
    <w:rsid w:val="006D4A7F"/>
    <w:rsid w:val="006D6E7E"/>
    <w:rsid w:val="006E478C"/>
    <w:rsid w:val="006F0B4F"/>
    <w:rsid w:val="006F1C37"/>
    <w:rsid w:val="006F4F5F"/>
    <w:rsid w:val="006F5E3C"/>
    <w:rsid w:val="006F60D3"/>
    <w:rsid w:val="00722B43"/>
    <w:rsid w:val="00734AF9"/>
    <w:rsid w:val="007412F2"/>
    <w:rsid w:val="007457EC"/>
    <w:rsid w:val="00755325"/>
    <w:rsid w:val="00755D4D"/>
    <w:rsid w:val="00755DF0"/>
    <w:rsid w:val="00763C89"/>
    <w:rsid w:val="00765E10"/>
    <w:rsid w:val="007731C6"/>
    <w:rsid w:val="007839CE"/>
    <w:rsid w:val="007873E2"/>
    <w:rsid w:val="007A0301"/>
    <w:rsid w:val="007A5736"/>
    <w:rsid w:val="007A69FF"/>
    <w:rsid w:val="007A6FCD"/>
    <w:rsid w:val="007B5906"/>
    <w:rsid w:val="007C688A"/>
    <w:rsid w:val="007C6BBF"/>
    <w:rsid w:val="007D2964"/>
    <w:rsid w:val="007D6E7B"/>
    <w:rsid w:val="007E446F"/>
    <w:rsid w:val="007F227F"/>
    <w:rsid w:val="00801E18"/>
    <w:rsid w:val="0080645B"/>
    <w:rsid w:val="00822229"/>
    <w:rsid w:val="008243A2"/>
    <w:rsid w:val="008323E2"/>
    <w:rsid w:val="00834999"/>
    <w:rsid w:val="00837EFD"/>
    <w:rsid w:val="00850BFC"/>
    <w:rsid w:val="00857A1A"/>
    <w:rsid w:val="00866C47"/>
    <w:rsid w:val="008709D4"/>
    <w:rsid w:val="00871E94"/>
    <w:rsid w:val="00872C98"/>
    <w:rsid w:val="008741D4"/>
    <w:rsid w:val="00886193"/>
    <w:rsid w:val="00895B6A"/>
    <w:rsid w:val="008968B9"/>
    <w:rsid w:val="008A2A9D"/>
    <w:rsid w:val="008A7D25"/>
    <w:rsid w:val="008B068B"/>
    <w:rsid w:val="008B0CB0"/>
    <w:rsid w:val="008C0A98"/>
    <w:rsid w:val="008C5A96"/>
    <w:rsid w:val="008C62B0"/>
    <w:rsid w:val="008D37F5"/>
    <w:rsid w:val="008F14B3"/>
    <w:rsid w:val="00901096"/>
    <w:rsid w:val="00904CB6"/>
    <w:rsid w:val="00914673"/>
    <w:rsid w:val="009172F3"/>
    <w:rsid w:val="009219C5"/>
    <w:rsid w:val="009245BA"/>
    <w:rsid w:val="00933A84"/>
    <w:rsid w:val="00933FDD"/>
    <w:rsid w:val="00943494"/>
    <w:rsid w:val="00943FE4"/>
    <w:rsid w:val="009475BD"/>
    <w:rsid w:val="00970FCD"/>
    <w:rsid w:val="0097569C"/>
    <w:rsid w:val="00976C5A"/>
    <w:rsid w:val="00982DCB"/>
    <w:rsid w:val="00986FFC"/>
    <w:rsid w:val="009877B3"/>
    <w:rsid w:val="00994F2E"/>
    <w:rsid w:val="00994F78"/>
    <w:rsid w:val="009A2758"/>
    <w:rsid w:val="009B77B1"/>
    <w:rsid w:val="009C0AAE"/>
    <w:rsid w:val="009C239F"/>
    <w:rsid w:val="009C470B"/>
    <w:rsid w:val="009C7EE1"/>
    <w:rsid w:val="009E3E53"/>
    <w:rsid w:val="009F4C64"/>
    <w:rsid w:val="00A34215"/>
    <w:rsid w:val="00A3689F"/>
    <w:rsid w:val="00A51873"/>
    <w:rsid w:val="00A5238A"/>
    <w:rsid w:val="00A53433"/>
    <w:rsid w:val="00A72C89"/>
    <w:rsid w:val="00A804C4"/>
    <w:rsid w:val="00A8220D"/>
    <w:rsid w:val="00AA42DB"/>
    <w:rsid w:val="00AB1173"/>
    <w:rsid w:val="00AB141B"/>
    <w:rsid w:val="00AB1B46"/>
    <w:rsid w:val="00AB35C0"/>
    <w:rsid w:val="00AC144F"/>
    <w:rsid w:val="00AC1719"/>
    <w:rsid w:val="00AC2A40"/>
    <w:rsid w:val="00AC56FF"/>
    <w:rsid w:val="00AD5A50"/>
    <w:rsid w:val="00AD7678"/>
    <w:rsid w:val="00AE099A"/>
    <w:rsid w:val="00AE0DD8"/>
    <w:rsid w:val="00B062CC"/>
    <w:rsid w:val="00B1106C"/>
    <w:rsid w:val="00B11333"/>
    <w:rsid w:val="00B14DB6"/>
    <w:rsid w:val="00B25447"/>
    <w:rsid w:val="00B26E8B"/>
    <w:rsid w:val="00B30F02"/>
    <w:rsid w:val="00B31870"/>
    <w:rsid w:val="00B52173"/>
    <w:rsid w:val="00B5563F"/>
    <w:rsid w:val="00B603DF"/>
    <w:rsid w:val="00B61CCA"/>
    <w:rsid w:val="00B65DB1"/>
    <w:rsid w:val="00B662B8"/>
    <w:rsid w:val="00B82C86"/>
    <w:rsid w:val="00B84EB9"/>
    <w:rsid w:val="00B879EC"/>
    <w:rsid w:val="00B90C64"/>
    <w:rsid w:val="00B9101B"/>
    <w:rsid w:val="00B91042"/>
    <w:rsid w:val="00B922BB"/>
    <w:rsid w:val="00B92BB1"/>
    <w:rsid w:val="00B9346B"/>
    <w:rsid w:val="00BA3787"/>
    <w:rsid w:val="00BB536A"/>
    <w:rsid w:val="00BB5F35"/>
    <w:rsid w:val="00BC2FC3"/>
    <w:rsid w:val="00BD4A65"/>
    <w:rsid w:val="00BE0508"/>
    <w:rsid w:val="00BE3572"/>
    <w:rsid w:val="00BE6038"/>
    <w:rsid w:val="00BE6E12"/>
    <w:rsid w:val="00BF0E19"/>
    <w:rsid w:val="00BF1A68"/>
    <w:rsid w:val="00BF3DDF"/>
    <w:rsid w:val="00BF7144"/>
    <w:rsid w:val="00C03908"/>
    <w:rsid w:val="00C03F01"/>
    <w:rsid w:val="00C14989"/>
    <w:rsid w:val="00C24964"/>
    <w:rsid w:val="00C32A2B"/>
    <w:rsid w:val="00C373BC"/>
    <w:rsid w:val="00C41602"/>
    <w:rsid w:val="00C4275D"/>
    <w:rsid w:val="00C42FC4"/>
    <w:rsid w:val="00C467E5"/>
    <w:rsid w:val="00C55429"/>
    <w:rsid w:val="00C57729"/>
    <w:rsid w:val="00C60428"/>
    <w:rsid w:val="00C67BCC"/>
    <w:rsid w:val="00C67E16"/>
    <w:rsid w:val="00C712B9"/>
    <w:rsid w:val="00C73305"/>
    <w:rsid w:val="00C83719"/>
    <w:rsid w:val="00C873EE"/>
    <w:rsid w:val="00C87BAC"/>
    <w:rsid w:val="00C87EFC"/>
    <w:rsid w:val="00CA714A"/>
    <w:rsid w:val="00CA7CE2"/>
    <w:rsid w:val="00CB3CA2"/>
    <w:rsid w:val="00CC0A44"/>
    <w:rsid w:val="00CC60C5"/>
    <w:rsid w:val="00CC6FAE"/>
    <w:rsid w:val="00CC7CCA"/>
    <w:rsid w:val="00CF02A0"/>
    <w:rsid w:val="00CF08E9"/>
    <w:rsid w:val="00CF137D"/>
    <w:rsid w:val="00CF4971"/>
    <w:rsid w:val="00D042A5"/>
    <w:rsid w:val="00D06FB3"/>
    <w:rsid w:val="00D20F09"/>
    <w:rsid w:val="00D22D4F"/>
    <w:rsid w:val="00D318EF"/>
    <w:rsid w:val="00D34B91"/>
    <w:rsid w:val="00D46238"/>
    <w:rsid w:val="00D46401"/>
    <w:rsid w:val="00D46844"/>
    <w:rsid w:val="00D507F1"/>
    <w:rsid w:val="00D52BA4"/>
    <w:rsid w:val="00D549DA"/>
    <w:rsid w:val="00D71CAC"/>
    <w:rsid w:val="00D74817"/>
    <w:rsid w:val="00D82177"/>
    <w:rsid w:val="00D91953"/>
    <w:rsid w:val="00D93A60"/>
    <w:rsid w:val="00D95668"/>
    <w:rsid w:val="00D97A26"/>
    <w:rsid w:val="00DA225B"/>
    <w:rsid w:val="00DA3BE0"/>
    <w:rsid w:val="00DA5AC4"/>
    <w:rsid w:val="00DA7AD5"/>
    <w:rsid w:val="00DA7BE5"/>
    <w:rsid w:val="00DC16B7"/>
    <w:rsid w:val="00DC6B1F"/>
    <w:rsid w:val="00DD3CCA"/>
    <w:rsid w:val="00DE54CB"/>
    <w:rsid w:val="00DE64F7"/>
    <w:rsid w:val="00DF14BB"/>
    <w:rsid w:val="00E067E7"/>
    <w:rsid w:val="00E141E4"/>
    <w:rsid w:val="00E2232E"/>
    <w:rsid w:val="00E23652"/>
    <w:rsid w:val="00E23ACA"/>
    <w:rsid w:val="00E33918"/>
    <w:rsid w:val="00E33AFF"/>
    <w:rsid w:val="00E37400"/>
    <w:rsid w:val="00E42752"/>
    <w:rsid w:val="00E45E76"/>
    <w:rsid w:val="00E46D2D"/>
    <w:rsid w:val="00E54E44"/>
    <w:rsid w:val="00E57C78"/>
    <w:rsid w:val="00E61C34"/>
    <w:rsid w:val="00E64087"/>
    <w:rsid w:val="00E64623"/>
    <w:rsid w:val="00E64C4D"/>
    <w:rsid w:val="00E66EDF"/>
    <w:rsid w:val="00E74DBE"/>
    <w:rsid w:val="00E772B1"/>
    <w:rsid w:val="00E821D2"/>
    <w:rsid w:val="00E86253"/>
    <w:rsid w:val="00E86687"/>
    <w:rsid w:val="00E868AD"/>
    <w:rsid w:val="00E96FC7"/>
    <w:rsid w:val="00EB3F06"/>
    <w:rsid w:val="00EB4720"/>
    <w:rsid w:val="00EB580B"/>
    <w:rsid w:val="00EB69D8"/>
    <w:rsid w:val="00EC5348"/>
    <w:rsid w:val="00ED7329"/>
    <w:rsid w:val="00EE1ED1"/>
    <w:rsid w:val="00EE2467"/>
    <w:rsid w:val="00EE2FA0"/>
    <w:rsid w:val="00F009D0"/>
    <w:rsid w:val="00F11C85"/>
    <w:rsid w:val="00F15AF9"/>
    <w:rsid w:val="00F1633E"/>
    <w:rsid w:val="00F245B9"/>
    <w:rsid w:val="00F269F3"/>
    <w:rsid w:val="00F275F0"/>
    <w:rsid w:val="00F32255"/>
    <w:rsid w:val="00F3323B"/>
    <w:rsid w:val="00F41429"/>
    <w:rsid w:val="00F41C99"/>
    <w:rsid w:val="00F517E9"/>
    <w:rsid w:val="00F524CC"/>
    <w:rsid w:val="00F5799B"/>
    <w:rsid w:val="00F711DE"/>
    <w:rsid w:val="00F7240A"/>
    <w:rsid w:val="00F737CB"/>
    <w:rsid w:val="00F73981"/>
    <w:rsid w:val="00F74A57"/>
    <w:rsid w:val="00F8141A"/>
    <w:rsid w:val="00F81FE6"/>
    <w:rsid w:val="00F858A8"/>
    <w:rsid w:val="00F92212"/>
    <w:rsid w:val="00FA04A8"/>
    <w:rsid w:val="00FA1B8B"/>
    <w:rsid w:val="00FA3D0B"/>
    <w:rsid w:val="00FB213E"/>
    <w:rsid w:val="00FB28ED"/>
    <w:rsid w:val="00FB4B67"/>
    <w:rsid w:val="00FB5473"/>
    <w:rsid w:val="00FB5483"/>
    <w:rsid w:val="00FB5DE4"/>
    <w:rsid w:val="00FC5F5D"/>
    <w:rsid w:val="00FC613B"/>
    <w:rsid w:val="00FC6A8A"/>
    <w:rsid w:val="00FE0D55"/>
    <w:rsid w:val="00FE6080"/>
    <w:rsid w:val="00FF0CB8"/>
    <w:rsid w:val="01151B6D"/>
    <w:rsid w:val="01172A03"/>
    <w:rsid w:val="01323CE1"/>
    <w:rsid w:val="013550C5"/>
    <w:rsid w:val="017F3AA6"/>
    <w:rsid w:val="018B75C5"/>
    <w:rsid w:val="01945828"/>
    <w:rsid w:val="01B2306B"/>
    <w:rsid w:val="01B97ACE"/>
    <w:rsid w:val="01BD35AB"/>
    <w:rsid w:val="01D6608B"/>
    <w:rsid w:val="01F92046"/>
    <w:rsid w:val="02013704"/>
    <w:rsid w:val="02073223"/>
    <w:rsid w:val="021D1D16"/>
    <w:rsid w:val="02357F37"/>
    <w:rsid w:val="023D5D50"/>
    <w:rsid w:val="02695A39"/>
    <w:rsid w:val="02784D8D"/>
    <w:rsid w:val="02AF5A88"/>
    <w:rsid w:val="02DE3881"/>
    <w:rsid w:val="02E42DB9"/>
    <w:rsid w:val="02FE20CD"/>
    <w:rsid w:val="03135CFB"/>
    <w:rsid w:val="034B1C34"/>
    <w:rsid w:val="034B4CDC"/>
    <w:rsid w:val="03556403"/>
    <w:rsid w:val="03672AC1"/>
    <w:rsid w:val="037203C5"/>
    <w:rsid w:val="038023C6"/>
    <w:rsid w:val="0388609F"/>
    <w:rsid w:val="038A20DB"/>
    <w:rsid w:val="03A30B4B"/>
    <w:rsid w:val="03A74168"/>
    <w:rsid w:val="03D051CB"/>
    <w:rsid w:val="03FF434E"/>
    <w:rsid w:val="042D05CB"/>
    <w:rsid w:val="04572F0C"/>
    <w:rsid w:val="04733AC4"/>
    <w:rsid w:val="04A24CDA"/>
    <w:rsid w:val="04AC7907"/>
    <w:rsid w:val="04AE36DF"/>
    <w:rsid w:val="04DF1A8A"/>
    <w:rsid w:val="04E13A54"/>
    <w:rsid w:val="04E4640D"/>
    <w:rsid w:val="04E87649"/>
    <w:rsid w:val="04EB6F45"/>
    <w:rsid w:val="04F50885"/>
    <w:rsid w:val="04FA0856"/>
    <w:rsid w:val="050229A3"/>
    <w:rsid w:val="050A5DDB"/>
    <w:rsid w:val="051304EF"/>
    <w:rsid w:val="05162819"/>
    <w:rsid w:val="0520485B"/>
    <w:rsid w:val="05230E9A"/>
    <w:rsid w:val="0523406D"/>
    <w:rsid w:val="05552570"/>
    <w:rsid w:val="056559E8"/>
    <w:rsid w:val="056B628B"/>
    <w:rsid w:val="05726DA2"/>
    <w:rsid w:val="0575419C"/>
    <w:rsid w:val="05A156A4"/>
    <w:rsid w:val="05D37841"/>
    <w:rsid w:val="05E9731B"/>
    <w:rsid w:val="05FF2170"/>
    <w:rsid w:val="06075061"/>
    <w:rsid w:val="06392448"/>
    <w:rsid w:val="063F0DD6"/>
    <w:rsid w:val="06491C48"/>
    <w:rsid w:val="06723038"/>
    <w:rsid w:val="06783F44"/>
    <w:rsid w:val="067C4911"/>
    <w:rsid w:val="06A12A74"/>
    <w:rsid w:val="06AB3C93"/>
    <w:rsid w:val="06BB0913"/>
    <w:rsid w:val="06D41FB2"/>
    <w:rsid w:val="06D77BEA"/>
    <w:rsid w:val="06F8207B"/>
    <w:rsid w:val="070A2DF8"/>
    <w:rsid w:val="071E49E8"/>
    <w:rsid w:val="072916E2"/>
    <w:rsid w:val="073A23B4"/>
    <w:rsid w:val="075F6EB2"/>
    <w:rsid w:val="0767793C"/>
    <w:rsid w:val="077E1A2E"/>
    <w:rsid w:val="0780099C"/>
    <w:rsid w:val="07987C02"/>
    <w:rsid w:val="07B43F81"/>
    <w:rsid w:val="07D93C92"/>
    <w:rsid w:val="07E15B19"/>
    <w:rsid w:val="07E63DF2"/>
    <w:rsid w:val="07FA5171"/>
    <w:rsid w:val="08031B00"/>
    <w:rsid w:val="081005C7"/>
    <w:rsid w:val="08275C22"/>
    <w:rsid w:val="0837398B"/>
    <w:rsid w:val="08443B8C"/>
    <w:rsid w:val="086B2998"/>
    <w:rsid w:val="08760957"/>
    <w:rsid w:val="087C32B0"/>
    <w:rsid w:val="0883445E"/>
    <w:rsid w:val="08A41BB0"/>
    <w:rsid w:val="08ED64C0"/>
    <w:rsid w:val="08F27B0E"/>
    <w:rsid w:val="09025338"/>
    <w:rsid w:val="090E4F55"/>
    <w:rsid w:val="09142B56"/>
    <w:rsid w:val="092F2C98"/>
    <w:rsid w:val="09371E95"/>
    <w:rsid w:val="0960344D"/>
    <w:rsid w:val="097924AD"/>
    <w:rsid w:val="097E3F67"/>
    <w:rsid w:val="097F55EA"/>
    <w:rsid w:val="098E2076"/>
    <w:rsid w:val="09992B4F"/>
    <w:rsid w:val="09AB2897"/>
    <w:rsid w:val="09DB5391"/>
    <w:rsid w:val="09DC6B54"/>
    <w:rsid w:val="09E241A0"/>
    <w:rsid w:val="0A2F38BD"/>
    <w:rsid w:val="0A3B170E"/>
    <w:rsid w:val="0A506B79"/>
    <w:rsid w:val="0A74130E"/>
    <w:rsid w:val="0AB15C77"/>
    <w:rsid w:val="0AC830AB"/>
    <w:rsid w:val="0ACB3EF1"/>
    <w:rsid w:val="0AD96F7B"/>
    <w:rsid w:val="0AE0655C"/>
    <w:rsid w:val="0AE56AFC"/>
    <w:rsid w:val="0AEC3153"/>
    <w:rsid w:val="0B3B69B4"/>
    <w:rsid w:val="0B564557"/>
    <w:rsid w:val="0B7B5702"/>
    <w:rsid w:val="0B88052B"/>
    <w:rsid w:val="0B8C6C48"/>
    <w:rsid w:val="0B937211"/>
    <w:rsid w:val="0B9778B9"/>
    <w:rsid w:val="0BB04180"/>
    <w:rsid w:val="0BB2614A"/>
    <w:rsid w:val="0BC21E73"/>
    <w:rsid w:val="0BCF2858"/>
    <w:rsid w:val="0BEC38DF"/>
    <w:rsid w:val="0BF601DB"/>
    <w:rsid w:val="0BFB6C8E"/>
    <w:rsid w:val="0C085D6A"/>
    <w:rsid w:val="0C0B6C4B"/>
    <w:rsid w:val="0C4D5E73"/>
    <w:rsid w:val="0C641F7E"/>
    <w:rsid w:val="0C7B653C"/>
    <w:rsid w:val="0C923C39"/>
    <w:rsid w:val="0C970E9C"/>
    <w:rsid w:val="0C9902E6"/>
    <w:rsid w:val="0CCD2A69"/>
    <w:rsid w:val="0CE02843"/>
    <w:rsid w:val="0CEA6853"/>
    <w:rsid w:val="0D1644B7"/>
    <w:rsid w:val="0D1677BA"/>
    <w:rsid w:val="0D2069B3"/>
    <w:rsid w:val="0D307327"/>
    <w:rsid w:val="0D336E17"/>
    <w:rsid w:val="0D4B23B2"/>
    <w:rsid w:val="0D6202EA"/>
    <w:rsid w:val="0D681925"/>
    <w:rsid w:val="0D7D4F6C"/>
    <w:rsid w:val="0DCA1189"/>
    <w:rsid w:val="0DF639D5"/>
    <w:rsid w:val="0DFA5954"/>
    <w:rsid w:val="0E0A7B61"/>
    <w:rsid w:val="0E106B7D"/>
    <w:rsid w:val="0E1979AC"/>
    <w:rsid w:val="0E2A3BCA"/>
    <w:rsid w:val="0E340CB9"/>
    <w:rsid w:val="0E612358"/>
    <w:rsid w:val="0E99714E"/>
    <w:rsid w:val="0EDF6397"/>
    <w:rsid w:val="0EE45107"/>
    <w:rsid w:val="0F046CBD"/>
    <w:rsid w:val="0F096BC6"/>
    <w:rsid w:val="0F277392"/>
    <w:rsid w:val="0F31743E"/>
    <w:rsid w:val="0F515506"/>
    <w:rsid w:val="0F52189B"/>
    <w:rsid w:val="0F575608"/>
    <w:rsid w:val="0F6A2D9B"/>
    <w:rsid w:val="0F8D7913"/>
    <w:rsid w:val="0FA97864"/>
    <w:rsid w:val="0FC05C73"/>
    <w:rsid w:val="0FCE72CB"/>
    <w:rsid w:val="0FD56FF3"/>
    <w:rsid w:val="0FDC310F"/>
    <w:rsid w:val="0FDC5544"/>
    <w:rsid w:val="0FDF3286"/>
    <w:rsid w:val="0FE745A6"/>
    <w:rsid w:val="0FFD467D"/>
    <w:rsid w:val="10080115"/>
    <w:rsid w:val="1035533C"/>
    <w:rsid w:val="103B2AF6"/>
    <w:rsid w:val="104F031B"/>
    <w:rsid w:val="10560240"/>
    <w:rsid w:val="105F23D9"/>
    <w:rsid w:val="107E1739"/>
    <w:rsid w:val="107F68F0"/>
    <w:rsid w:val="108C6F6A"/>
    <w:rsid w:val="10953A75"/>
    <w:rsid w:val="10AD6886"/>
    <w:rsid w:val="10B93AD7"/>
    <w:rsid w:val="10C06C14"/>
    <w:rsid w:val="10F13271"/>
    <w:rsid w:val="110864A9"/>
    <w:rsid w:val="111B4C45"/>
    <w:rsid w:val="111C0E47"/>
    <w:rsid w:val="113F09A6"/>
    <w:rsid w:val="114C04A7"/>
    <w:rsid w:val="115932FD"/>
    <w:rsid w:val="116C6D9B"/>
    <w:rsid w:val="117F528C"/>
    <w:rsid w:val="11A05BE9"/>
    <w:rsid w:val="11A222C1"/>
    <w:rsid w:val="11E93033"/>
    <w:rsid w:val="11EC637D"/>
    <w:rsid w:val="12237139"/>
    <w:rsid w:val="12331667"/>
    <w:rsid w:val="12462449"/>
    <w:rsid w:val="12594B3E"/>
    <w:rsid w:val="126B21C9"/>
    <w:rsid w:val="129F0930"/>
    <w:rsid w:val="12BC7A84"/>
    <w:rsid w:val="13070C75"/>
    <w:rsid w:val="13296866"/>
    <w:rsid w:val="133652E7"/>
    <w:rsid w:val="135A75B2"/>
    <w:rsid w:val="13651CF4"/>
    <w:rsid w:val="137244AF"/>
    <w:rsid w:val="13A46CEC"/>
    <w:rsid w:val="13E946D3"/>
    <w:rsid w:val="13FA41EA"/>
    <w:rsid w:val="140A090B"/>
    <w:rsid w:val="14115C6F"/>
    <w:rsid w:val="14186369"/>
    <w:rsid w:val="142B46CE"/>
    <w:rsid w:val="142D3E10"/>
    <w:rsid w:val="144813FA"/>
    <w:rsid w:val="144D4C62"/>
    <w:rsid w:val="14521453"/>
    <w:rsid w:val="145C3B57"/>
    <w:rsid w:val="14633821"/>
    <w:rsid w:val="14835F2F"/>
    <w:rsid w:val="149125EE"/>
    <w:rsid w:val="1494428C"/>
    <w:rsid w:val="149D72C4"/>
    <w:rsid w:val="149E5BA0"/>
    <w:rsid w:val="14AC790D"/>
    <w:rsid w:val="14E55D68"/>
    <w:rsid w:val="14EC447B"/>
    <w:rsid w:val="14F670A8"/>
    <w:rsid w:val="15003A82"/>
    <w:rsid w:val="1527393E"/>
    <w:rsid w:val="15465954"/>
    <w:rsid w:val="154E1850"/>
    <w:rsid w:val="15506F6D"/>
    <w:rsid w:val="15527217"/>
    <w:rsid w:val="155D1FEC"/>
    <w:rsid w:val="155F4817"/>
    <w:rsid w:val="1570073A"/>
    <w:rsid w:val="1598015F"/>
    <w:rsid w:val="159863B1"/>
    <w:rsid w:val="15A82F64"/>
    <w:rsid w:val="15BA3CBE"/>
    <w:rsid w:val="15C060C7"/>
    <w:rsid w:val="15CE5CF0"/>
    <w:rsid w:val="15FC00F6"/>
    <w:rsid w:val="160E4BFE"/>
    <w:rsid w:val="162419F3"/>
    <w:rsid w:val="16277C99"/>
    <w:rsid w:val="16324D1A"/>
    <w:rsid w:val="164A3AD6"/>
    <w:rsid w:val="16674575"/>
    <w:rsid w:val="167664C6"/>
    <w:rsid w:val="167D106E"/>
    <w:rsid w:val="168E7D52"/>
    <w:rsid w:val="16900E36"/>
    <w:rsid w:val="169E23FD"/>
    <w:rsid w:val="16B26FFE"/>
    <w:rsid w:val="16C02329"/>
    <w:rsid w:val="16C23E3D"/>
    <w:rsid w:val="16DB7EC5"/>
    <w:rsid w:val="16E11040"/>
    <w:rsid w:val="16E54855"/>
    <w:rsid w:val="16EA2594"/>
    <w:rsid w:val="16ED44DA"/>
    <w:rsid w:val="170846C1"/>
    <w:rsid w:val="17234346"/>
    <w:rsid w:val="1724330D"/>
    <w:rsid w:val="1725090D"/>
    <w:rsid w:val="17454D35"/>
    <w:rsid w:val="174A5448"/>
    <w:rsid w:val="174E1C68"/>
    <w:rsid w:val="174F10AF"/>
    <w:rsid w:val="176C18A3"/>
    <w:rsid w:val="17915F58"/>
    <w:rsid w:val="179271E1"/>
    <w:rsid w:val="17935ADC"/>
    <w:rsid w:val="179C00E9"/>
    <w:rsid w:val="17AC7EF2"/>
    <w:rsid w:val="17D60E0D"/>
    <w:rsid w:val="17DF2075"/>
    <w:rsid w:val="17E07B9B"/>
    <w:rsid w:val="17E52734"/>
    <w:rsid w:val="17FD074D"/>
    <w:rsid w:val="1803343C"/>
    <w:rsid w:val="18042F0E"/>
    <w:rsid w:val="180513B0"/>
    <w:rsid w:val="181006A8"/>
    <w:rsid w:val="181A12FF"/>
    <w:rsid w:val="182201B4"/>
    <w:rsid w:val="18307B13"/>
    <w:rsid w:val="1831400C"/>
    <w:rsid w:val="189270E7"/>
    <w:rsid w:val="189B016B"/>
    <w:rsid w:val="18AC2047"/>
    <w:rsid w:val="18B9320D"/>
    <w:rsid w:val="18C211A6"/>
    <w:rsid w:val="18DC4A8F"/>
    <w:rsid w:val="18DF61D6"/>
    <w:rsid w:val="18EA56F8"/>
    <w:rsid w:val="19017C80"/>
    <w:rsid w:val="19050CAD"/>
    <w:rsid w:val="190D49C0"/>
    <w:rsid w:val="191A70DD"/>
    <w:rsid w:val="19334FC0"/>
    <w:rsid w:val="193C52C1"/>
    <w:rsid w:val="19411A03"/>
    <w:rsid w:val="19460078"/>
    <w:rsid w:val="19595E57"/>
    <w:rsid w:val="19682232"/>
    <w:rsid w:val="197A28F7"/>
    <w:rsid w:val="19BB1086"/>
    <w:rsid w:val="19DE7872"/>
    <w:rsid w:val="19E36B88"/>
    <w:rsid w:val="1A101CA0"/>
    <w:rsid w:val="1A331DE5"/>
    <w:rsid w:val="1A6B6459"/>
    <w:rsid w:val="1A7346AC"/>
    <w:rsid w:val="1A7655F5"/>
    <w:rsid w:val="1A7F0073"/>
    <w:rsid w:val="1A9B01A9"/>
    <w:rsid w:val="1ABC044C"/>
    <w:rsid w:val="1AEC730C"/>
    <w:rsid w:val="1B46240B"/>
    <w:rsid w:val="1B4D1DD5"/>
    <w:rsid w:val="1B552828"/>
    <w:rsid w:val="1B574618"/>
    <w:rsid w:val="1B6F1962"/>
    <w:rsid w:val="1B7156DA"/>
    <w:rsid w:val="1B782A89"/>
    <w:rsid w:val="1B7C26C0"/>
    <w:rsid w:val="1B8758B3"/>
    <w:rsid w:val="1BA73847"/>
    <w:rsid w:val="1BD0072A"/>
    <w:rsid w:val="1C021BEA"/>
    <w:rsid w:val="1C177904"/>
    <w:rsid w:val="1C2362A8"/>
    <w:rsid w:val="1C2A3ADB"/>
    <w:rsid w:val="1C3A2558"/>
    <w:rsid w:val="1C3D2D03"/>
    <w:rsid w:val="1C3D4670"/>
    <w:rsid w:val="1C446B77"/>
    <w:rsid w:val="1C801C74"/>
    <w:rsid w:val="1C9D301D"/>
    <w:rsid w:val="1CD83C92"/>
    <w:rsid w:val="1D00380F"/>
    <w:rsid w:val="1D294709"/>
    <w:rsid w:val="1D70551D"/>
    <w:rsid w:val="1D7966B5"/>
    <w:rsid w:val="1DA5543D"/>
    <w:rsid w:val="1DA95B25"/>
    <w:rsid w:val="1DB74C09"/>
    <w:rsid w:val="1DFE701D"/>
    <w:rsid w:val="1E0C0584"/>
    <w:rsid w:val="1E124827"/>
    <w:rsid w:val="1E150A33"/>
    <w:rsid w:val="1E1916E1"/>
    <w:rsid w:val="1E320F02"/>
    <w:rsid w:val="1E3B4E46"/>
    <w:rsid w:val="1E7D6539"/>
    <w:rsid w:val="1EAC4C7B"/>
    <w:rsid w:val="1EB3732D"/>
    <w:rsid w:val="1EC8234E"/>
    <w:rsid w:val="1ECB6C57"/>
    <w:rsid w:val="1ECE50AB"/>
    <w:rsid w:val="1EEE1D87"/>
    <w:rsid w:val="1EF54BEB"/>
    <w:rsid w:val="1F042D95"/>
    <w:rsid w:val="1F281065"/>
    <w:rsid w:val="1F2B49D6"/>
    <w:rsid w:val="1F435143"/>
    <w:rsid w:val="1F6C5CF8"/>
    <w:rsid w:val="1F750733"/>
    <w:rsid w:val="1F792DAF"/>
    <w:rsid w:val="1F8F4381"/>
    <w:rsid w:val="1FA60835"/>
    <w:rsid w:val="1FA65E0D"/>
    <w:rsid w:val="1FAB6CE1"/>
    <w:rsid w:val="1FAD696C"/>
    <w:rsid w:val="1FD224BF"/>
    <w:rsid w:val="1FD40B49"/>
    <w:rsid w:val="1FDB4A82"/>
    <w:rsid w:val="1FE4510F"/>
    <w:rsid w:val="1FF22DC3"/>
    <w:rsid w:val="1FF40688"/>
    <w:rsid w:val="20352061"/>
    <w:rsid w:val="204E156C"/>
    <w:rsid w:val="208104D5"/>
    <w:rsid w:val="20AC5BBF"/>
    <w:rsid w:val="20C869F7"/>
    <w:rsid w:val="20D14202"/>
    <w:rsid w:val="20D475BB"/>
    <w:rsid w:val="20DB1848"/>
    <w:rsid w:val="20E029BA"/>
    <w:rsid w:val="20EE77BE"/>
    <w:rsid w:val="20F73D8C"/>
    <w:rsid w:val="20FD5125"/>
    <w:rsid w:val="212136FE"/>
    <w:rsid w:val="21763EA3"/>
    <w:rsid w:val="218C3A94"/>
    <w:rsid w:val="219536BB"/>
    <w:rsid w:val="21983295"/>
    <w:rsid w:val="21994A87"/>
    <w:rsid w:val="219D77D1"/>
    <w:rsid w:val="219E5944"/>
    <w:rsid w:val="21B77BBF"/>
    <w:rsid w:val="21C5052E"/>
    <w:rsid w:val="21CB26DB"/>
    <w:rsid w:val="21F9443D"/>
    <w:rsid w:val="22283B6E"/>
    <w:rsid w:val="22356D36"/>
    <w:rsid w:val="223E208E"/>
    <w:rsid w:val="225C57E4"/>
    <w:rsid w:val="229323DA"/>
    <w:rsid w:val="22C5333E"/>
    <w:rsid w:val="22E04EF3"/>
    <w:rsid w:val="22E449E3"/>
    <w:rsid w:val="22F35FE8"/>
    <w:rsid w:val="23087261"/>
    <w:rsid w:val="231A5982"/>
    <w:rsid w:val="232144AA"/>
    <w:rsid w:val="234611FA"/>
    <w:rsid w:val="238F58C3"/>
    <w:rsid w:val="23910AF4"/>
    <w:rsid w:val="2398757C"/>
    <w:rsid w:val="239A7714"/>
    <w:rsid w:val="23AB69A1"/>
    <w:rsid w:val="23B62E58"/>
    <w:rsid w:val="23C0545D"/>
    <w:rsid w:val="23D47212"/>
    <w:rsid w:val="23DA7B95"/>
    <w:rsid w:val="23F20B3E"/>
    <w:rsid w:val="23F94F42"/>
    <w:rsid w:val="24082954"/>
    <w:rsid w:val="241D6CEE"/>
    <w:rsid w:val="24390F15"/>
    <w:rsid w:val="24A614DE"/>
    <w:rsid w:val="25165DC8"/>
    <w:rsid w:val="252B190C"/>
    <w:rsid w:val="25494FC2"/>
    <w:rsid w:val="25513E86"/>
    <w:rsid w:val="25575658"/>
    <w:rsid w:val="25692F3C"/>
    <w:rsid w:val="25710085"/>
    <w:rsid w:val="25787665"/>
    <w:rsid w:val="25814843"/>
    <w:rsid w:val="259764B2"/>
    <w:rsid w:val="259C11D0"/>
    <w:rsid w:val="259C15A5"/>
    <w:rsid w:val="25A0096A"/>
    <w:rsid w:val="25A42208"/>
    <w:rsid w:val="25AE3087"/>
    <w:rsid w:val="25C92E87"/>
    <w:rsid w:val="25C97EC1"/>
    <w:rsid w:val="25DF1E90"/>
    <w:rsid w:val="25E85959"/>
    <w:rsid w:val="260809E9"/>
    <w:rsid w:val="260D5EA8"/>
    <w:rsid w:val="26350AE1"/>
    <w:rsid w:val="26415CA9"/>
    <w:rsid w:val="26460C04"/>
    <w:rsid w:val="265579A6"/>
    <w:rsid w:val="26694CB8"/>
    <w:rsid w:val="26695200"/>
    <w:rsid w:val="26855C00"/>
    <w:rsid w:val="269831F2"/>
    <w:rsid w:val="269F09A9"/>
    <w:rsid w:val="26A01849"/>
    <w:rsid w:val="26BD6A9C"/>
    <w:rsid w:val="27177B08"/>
    <w:rsid w:val="272C2865"/>
    <w:rsid w:val="2741744E"/>
    <w:rsid w:val="274F0899"/>
    <w:rsid w:val="27733CE2"/>
    <w:rsid w:val="278129B7"/>
    <w:rsid w:val="27863A45"/>
    <w:rsid w:val="278B4D52"/>
    <w:rsid w:val="27965C2C"/>
    <w:rsid w:val="27A02EA3"/>
    <w:rsid w:val="27D01156"/>
    <w:rsid w:val="27DF1C1D"/>
    <w:rsid w:val="27F136FF"/>
    <w:rsid w:val="2812669E"/>
    <w:rsid w:val="28153D7B"/>
    <w:rsid w:val="2838132E"/>
    <w:rsid w:val="284D38D9"/>
    <w:rsid w:val="28551DA2"/>
    <w:rsid w:val="28802331"/>
    <w:rsid w:val="288527C5"/>
    <w:rsid w:val="28B77E47"/>
    <w:rsid w:val="28CF7E3C"/>
    <w:rsid w:val="28DC06A6"/>
    <w:rsid w:val="291D48EE"/>
    <w:rsid w:val="294B373D"/>
    <w:rsid w:val="29700480"/>
    <w:rsid w:val="297B3BC8"/>
    <w:rsid w:val="2989268F"/>
    <w:rsid w:val="29962F99"/>
    <w:rsid w:val="29A51F1F"/>
    <w:rsid w:val="29C3697C"/>
    <w:rsid w:val="29CA31EB"/>
    <w:rsid w:val="29D52C4E"/>
    <w:rsid w:val="29D75B1D"/>
    <w:rsid w:val="29DA4603"/>
    <w:rsid w:val="29DB4666"/>
    <w:rsid w:val="29E732A6"/>
    <w:rsid w:val="29E820F6"/>
    <w:rsid w:val="2A027F88"/>
    <w:rsid w:val="2A135F32"/>
    <w:rsid w:val="2A4058E9"/>
    <w:rsid w:val="2A532F19"/>
    <w:rsid w:val="2A571F3F"/>
    <w:rsid w:val="2A7368EC"/>
    <w:rsid w:val="2A811B25"/>
    <w:rsid w:val="2A905451"/>
    <w:rsid w:val="2AAE4EDE"/>
    <w:rsid w:val="2AB90CCE"/>
    <w:rsid w:val="2AEC6418"/>
    <w:rsid w:val="2AED4651"/>
    <w:rsid w:val="2AF17DD2"/>
    <w:rsid w:val="2AF47C4B"/>
    <w:rsid w:val="2AF91248"/>
    <w:rsid w:val="2B360FD7"/>
    <w:rsid w:val="2B5A6013"/>
    <w:rsid w:val="2B5C5333"/>
    <w:rsid w:val="2B683324"/>
    <w:rsid w:val="2B97636B"/>
    <w:rsid w:val="2BA51A72"/>
    <w:rsid w:val="2BBA1C2C"/>
    <w:rsid w:val="2BC323B3"/>
    <w:rsid w:val="2BCD562D"/>
    <w:rsid w:val="2BED6332"/>
    <w:rsid w:val="2C123EBE"/>
    <w:rsid w:val="2C2E1EAF"/>
    <w:rsid w:val="2C340B61"/>
    <w:rsid w:val="2C604777"/>
    <w:rsid w:val="2C954DCD"/>
    <w:rsid w:val="2C9D1056"/>
    <w:rsid w:val="2CA970CB"/>
    <w:rsid w:val="2CB76EC9"/>
    <w:rsid w:val="2CBF201D"/>
    <w:rsid w:val="2CCB451E"/>
    <w:rsid w:val="2CCD0296"/>
    <w:rsid w:val="2CD51841"/>
    <w:rsid w:val="2CF12331"/>
    <w:rsid w:val="2CF5626A"/>
    <w:rsid w:val="2D153CFD"/>
    <w:rsid w:val="2D682308"/>
    <w:rsid w:val="2D704E26"/>
    <w:rsid w:val="2D865769"/>
    <w:rsid w:val="2D8F379E"/>
    <w:rsid w:val="2D96552C"/>
    <w:rsid w:val="2DAC3D46"/>
    <w:rsid w:val="2DCA2A28"/>
    <w:rsid w:val="2DF53F49"/>
    <w:rsid w:val="2DF65309"/>
    <w:rsid w:val="2DF67CC1"/>
    <w:rsid w:val="2E0C517F"/>
    <w:rsid w:val="2E1D3A94"/>
    <w:rsid w:val="2E217FC6"/>
    <w:rsid w:val="2E255EB0"/>
    <w:rsid w:val="2E2B378F"/>
    <w:rsid w:val="2E2E4AC1"/>
    <w:rsid w:val="2E383000"/>
    <w:rsid w:val="2E387907"/>
    <w:rsid w:val="2E4900E3"/>
    <w:rsid w:val="2E542540"/>
    <w:rsid w:val="2E5505E5"/>
    <w:rsid w:val="2E572056"/>
    <w:rsid w:val="2E6263DB"/>
    <w:rsid w:val="2E951288"/>
    <w:rsid w:val="2EA74CDE"/>
    <w:rsid w:val="2EAB5D2A"/>
    <w:rsid w:val="2EC37F09"/>
    <w:rsid w:val="2EC947E6"/>
    <w:rsid w:val="2EFD7B35"/>
    <w:rsid w:val="2F0149FF"/>
    <w:rsid w:val="2F0401BB"/>
    <w:rsid w:val="2F285C58"/>
    <w:rsid w:val="2F7665BB"/>
    <w:rsid w:val="2F7B0D2B"/>
    <w:rsid w:val="2F8C7C30"/>
    <w:rsid w:val="2FAC4C7D"/>
    <w:rsid w:val="2FC647D1"/>
    <w:rsid w:val="2FD34BF1"/>
    <w:rsid w:val="2FDE0A0C"/>
    <w:rsid w:val="2FE801F5"/>
    <w:rsid w:val="30064402"/>
    <w:rsid w:val="30314A42"/>
    <w:rsid w:val="303C0BE7"/>
    <w:rsid w:val="3061033F"/>
    <w:rsid w:val="30703D5A"/>
    <w:rsid w:val="3091713E"/>
    <w:rsid w:val="30AA685F"/>
    <w:rsid w:val="30CF5D84"/>
    <w:rsid w:val="30D405DD"/>
    <w:rsid w:val="30DF4A3C"/>
    <w:rsid w:val="310D5422"/>
    <w:rsid w:val="31322DBE"/>
    <w:rsid w:val="314174A5"/>
    <w:rsid w:val="3172765E"/>
    <w:rsid w:val="31906155"/>
    <w:rsid w:val="31B76BE2"/>
    <w:rsid w:val="31C91625"/>
    <w:rsid w:val="31CB4544"/>
    <w:rsid w:val="31D125D7"/>
    <w:rsid w:val="31D32F83"/>
    <w:rsid w:val="31EC5604"/>
    <w:rsid w:val="31F44517"/>
    <w:rsid w:val="321D38B2"/>
    <w:rsid w:val="322C27D0"/>
    <w:rsid w:val="32385280"/>
    <w:rsid w:val="32434EFD"/>
    <w:rsid w:val="32723F04"/>
    <w:rsid w:val="327408BF"/>
    <w:rsid w:val="32867865"/>
    <w:rsid w:val="32877139"/>
    <w:rsid w:val="328C4750"/>
    <w:rsid w:val="328F69F4"/>
    <w:rsid w:val="329A1838"/>
    <w:rsid w:val="32BA50FF"/>
    <w:rsid w:val="32D16607"/>
    <w:rsid w:val="33006783"/>
    <w:rsid w:val="33174D63"/>
    <w:rsid w:val="33550C7E"/>
    <w:rsid w:val="335A484E"/>
    <w:rsid w:val="33745910"/>
    <w:rsid w:val="33BB60DF"/>
    <w:rsid w:val="33BE3544"/>
    <w:rsid w:val="33D463AE"/>
    <w:rsid w:val="342235BE"/>
    <w:rsid w:val="342C3630"/>
    <w:rsid w:val="342F1837"/>
    <w:rsid w:val="344F3C87"/>
    <w:rsid w:val="345A40F8"/>
    <w:rsid w:val="345D2848"/>
    <w:rsid w:val="345E559A"/>
    <w:rsid w:val="34666D8C"/>
    <w:rsid w:val="34751ABB"/>
    <w:rsid w:val="34831B82"/>
    <w:rsid w:val="349249DB"/>
    <w:rsid w:val="34AA6DC0"/>
    <w:rsid w:val="34AE6E2A"/>
    <w:rsid w:val="34B06DA2"/>
    <w:rsid w:val="34C93A39"/>
    <w:rsid w:val="34DD5737"/>
    <w:rsid w:val="34FE3F99"/>
    <w:rsid w:val="351D6DD0"/>
    <w:rsid w:val="356F5F4B"/>
    <w:rsid w:val="3584324B"/>
    <w:rsid w:val="358F1B65"/>
    <w:rsid w:val="3598340C"/>
    <w:rsid w:val="35B35E83"/>
    <w:rsid w:val="35C227AA"/>
    <w:rsid w:val="35CF1523"/>
    <w:rsid w:val="35D30569"/>
    <w:rsid w:val="361F4081"/>
    <w:rsid w:val="36240A39"/>
    <w:rsid w:val="366458EC"/>
    <w:rsid w:val="368340BC"/>
    <w:rsid w:val="369167D9"/>
    <w:rsid w:val="36B00B9A"/>
    <w:rsid w:val="36B5404E"/>
    <w:rsid w:val="36C95F72"/>
    <w:rsid w:val="36EB56A8"/>
    <w:rsid w:val="36F417B7"/>
    <w:rsid w:val="3736778D"/>
    <w:rsid w:val="37476F50"/>
    <w:rsid w:val="374E4F1D"/>
    <w:rsid w:val="37545AB6"/>
    <w:rsid w:val="379F0A81"/>
    <w:rsid w:val="37C0415E"/>
    <w:rsid w:val="37D44BCF"/>
    <w:rsid w:val="37F6100F"/>
    <w:rsid w:val="37FD54B3"/>
    <w:rsid w:val="380F20AB"/>
    <w:rsid w:val="38311C1E"/>
    <w:rsid w:val="3839066A"/>
    <w:rsid w:val="384E678E"/>
    <w:rsid w:val="38545D10"/>
    <w:rsid w:val="387A66D5"/>
    <w:rsid w:val="389645B4"/>
    <w:rsid w:val="389B749B"/>
    <w:rsid w:val="38A30A45"/>
    <w:rsid w:val="38BE5E78"/>
    <w:rsid w:val="391543B8"/>
    <w:rsid w:val="391B0C5D"/>
    <w:rsid w:val="392C4597"/>
    <w:rsid w:val="393366D9"/>
    <w:rsid w:val="393A1227"/>
    <w:rsid w:val="39447BE2"/>
    <w:rsid w:val="394F0490"/>
    <w:rsid w:val="396175DC"/>
    <w:rsid w:val="396816E7"/>
    <w:rsid w:val="39756CB4"/>
    <w:rsid w:val="397C1C5A"/>
    <w:rsid w:val="39855933"/>
    <w:rsid w:val="398A1517"/>
    <w:rsid w:val="398D329E"/>
    <w:rsid w:val="39B16FF1"/>
    <w:rsid w:val="39BC0A19"/>
    <w:rsid w:val="39C46EC5"/>
    <w:rsid w:val="39C649EB"/>
    <w:rsid w:val="39C742BF"/>
    <w:rsid w:val="39DA5AEC"/>
    <w:rsid w:val="39F27E0A"/>
    <w:rsid w:val="39F3557E"/>
    <w:rsid w:val="39FF0BE3"/>
    <w:rsid w:val="3A070042"/>
    <w:rsid w:val="3A2E2891"/>
    <w:rsid w:val="3A30455A"/>
    <w:rsid w:val="3A4C482B"/>
    <w:rsid w:val="3A5363B9"/>
    <w:rsid w:val="3A68373B"/>
    <w:rsid w:val="3A7043E9"/>
    <w:rsid w:val="3A78617D"/>
    <w:rsid w:val="3A914FF9"/>
    <w:rsid w:val="3A952BF2"/>
    <w:rsid w:val="3AC95E1B"/>
    <w:rsid w:val="3ACC71B4"/>
    <w:rsid w:val="3AE52EE5"/>
    <w:rsid w:val="3AEF1D20"/>
    <w:rsid w:val="3B005D33"/>
    <w:rsid w:val="3B20661D"/>
    <w:rsid w:val="3B247C1B"/>
    <w:rsid w:val="3B5878C5"/>
    <w:rsid w:val="3B605EEB"/>
    <w:rsid w:val="3B7F5BEF"/>
    <w:rsid w:val="3B8F6EF5"/>
    <w:rsid w:val="3B977C23"/>
    <w:rsid w:val="3B9B3C21"/>
    <w:rsid w:val="3BB53EFA"/>
    <w:rsid w:val="3BC03A30"/>
    <w:rsid w:val="3BF85353"/>
    <w:rsid w:val="3C057968"/>
    <w:rsid w:val="3C08753D"/>
    <w:rsid w:val="3C0D6319"/>
    <w:rsid w:val="3C195720"/>
    <w:rsid w:val="3C37397E"/>
    <w:rsid w:val="3C382B6A"/>
    <w:rsid w:val="3C383FA8"/>
    <w:rsid w:val="3C437A2A"/>
    <w:rsid w:val="3C463BC1"/>
    <w:rsid w:val="3C6348C7"/>
    <w:rsid w:val="3C811ABC"/>
    <w:rsid w:val="3C863F50"/>
    <w:rsid w:val="3C920BB5"/>
    <w:rsid w:val="3C9F32D2"/>
    <w:rsid w:val="3CA64660"/>
    <w:rsid w:val="3CA9470D"/>
    <w:rsid w:val="3CFD3744"/>
    <w:rsid w:val="3D0A4BEF"/>
    <w:rsid w:val="3D2D205A"/>
    <w:rsid w:val="3D390512"/>
    <w:rsid w:val="3D3E4011"/>
    <w:rsid w:val="3D3F6549"/>
    <w:rsid w:val="3D464256"/>
    <w:rsid w:val="3D634550"/>
    <w:rsid w:val="3D6D1CBD"/>
    <w:rsid w:val="3D6D517E"/>
    <w:rsid w:val="3D8A5CCB"/>
    <w:rsid w:val="3D913562"/>
    <w:rsid w:val="3DA12DBB"/>
    <w:rsid w:val="3DA61906"/>
    <w:rsid w:val="3DB35B35"/>
    <w:rsid w:val="3DB80AEF"/>
    <w:rsid w:val="3DB82E8F"/>
    <w:rsid w:val="3DBC7EA9"/>
    <w:rsid w:val="3DD671C7"/>
    <w:rsid w:val="3DFD4754"/>
    <w:rsid w:val="3E357B32"/>
    <w:rsid w:val="3E3C6F8E"/>
    <w:rsid w:val="3E3F6B1A"/>
    <w:rsid w:val="3E4B54BF"/>
    <w:rsid w:val="3E4E3201"/>
    <w:rsid w:val="3E795C86"/>
    <w:rsid w:val="3E911343"/>
    <w:rsid w:val="3E9805EB"/>
    <w:rsid w:val="3ECA0FAD"/>
    <w:rsid w:val="3ECE3ED7"/>
    <w:rsid w:val="3ED2798E"/>
    <w:rsid w:val="3EEB27FE"/>
    <w:rsid w:val="3EF06066"/>
    <w:rsid w:val="3EFB7060"/>
    <w:rsid w:val="3F177A97"/>
    <w:rsid w:val="3F291A23"/>
    <w:rsid w:val="3F2C2B0E"/>
    <w:rsid w:val="3F6A406B"/>
    <w:rsid w:val="3FBD4B2F"/>
    <w:rsid w:val="3FC007D3"/>
    <w:rsid w:val="3FC02324"/>
    <w:rsid w:val="3FC66FBD"/>
    <w:rsid w:val="3FDA2728"/>
    <w:rsid w:val="3FDB17C4"/>
    <w:rsid w:val="3FE014D2"/>
    <w:rsid w:val="3FEE3FBA"/>
    <w:rsid w:val="3FF65710"/>
    <w:rsid w:val="3FFA0F4B"/>
    <w:rsid w:val="402100F3"/>
    <w:rsid w:val="40375B07"/>
    <w:rsid w:val="403F39C6"/>
    <w:rsid w:val="404C2249"/>
    <w:rsid w:val="406B5A04"/>
    <w:rsid w:val="40A35344"/>
    <w:rsid w:val="40F005A0"/>
    <w:rsid w:val="412070D7"/>
    <w:rsid w:val="41411018"/>
    <w:rsid w:val="414D50D5"/>
    <w:rsid w:val="41596145"/>
    <w:rsid w:val="41736A5E"/>
    <w:rsid w:val="419158DF"/>
    <w:rsid w:val="41A12334"/>
    <w:rsid w:val="41AA2E44"/>
    <w:rsid w:val="41BB6E00"/>
    <w:rsid w:val="42193718"/>
    <w:rsid w:val="421C1F54"/>
    <w:rsid w:val="42327AD1"/>
    <w:rsid w:val="42402E61"/>
    <w:rsid w:val="42554B5E"/>
    <w:rsid w:val="42686E40"/>
    <w:rsid w:val="42751657"/>
    <w:rsid w:val="427E2307"/>
    <w:rsid w:val="428B7673"/>
    <w:rsid w:val="4292322E"/>
    <w:rsid w:val="42AB0D41"/>
    <w:rsid w:val="42C86431"/>
    <w:rsid w:val="42D40179"/>
    <w:rsid w:val="42D96D71"/>
    <w:rsid w:val="43131E82"/>
    <w:rsid w:val="43244A8B"/>
    <w:rsid w:val="43246963"/>
    <w:rsid w:val="432C2862"/>
    <w:rsid w:val="4359242C"/>
    <w:rsid w:val="438F40A0"/>
    <w:rsid w:val="43AF7095"/>
    <w:rsid w:val="43B83CC5"/>
    <w:rsid w:val="43C30AF8"/>
    <w:rsid w:val="43E821A5"/>
    <w:rsid w:val="43F23906"/>
    <w:rsid w:val="43F90BC7"/>
    <w:rsid w:val="44055539"/>
    <w:rsid w:val="440A1978"/>
    <w:rsid w:val="441736F0"/>
    <w:rsid w:val="44240E0B"/>
    <w:rsid w:val="44250CDC"/>
    <w:rsid w:val="442D7CF1"/>
    <w:rsid w:val="44501A81"/>
    <w:rsid w:val="44535480"/>
    <w:rsid w:val="445E4BB6"/>
    <w:rsid w:val="44654E01"/>
    <w:rsid w:val="446A0C2B"/>
    <w:rsid w:val="447B3E6D"/>
    <w:rsid w:val="448513D7"/>
    <w:rsid w:val="448516DF"/>
    <w:rsid w:val="44897BB5"/>
    <w:rsid w:val="449D3C3F"/>
    <w:rsid w:val="44A57381"/>
    <w:rsid w:val="44A82426"/>
    <w:rsid w:val="44BA4C4B"/>
    <w:rsid w:val="44BF78A0"/>
    <w:rsid w:val="44C863EB"/>
    <w:rsid w:val="44C9538F"/>
    <w:rsid w:val="44DD0E3B"/>
    <w:rsid w:val="44F00DC3"/>
    <w:rsid w:val="44F02046"/>
    <w:rsid w:val="44F65E64"/>
    <w:rsid w:val="451136E8"/>
    <w:rsid w:val="451155C7"/>
    <w:rsid w:val="45345385"/>
    <w:rsid w:val="455455A1"/>
    <w:rsid w:val="455A7258"/>
    <w:rsid w:val="456C2437"/>
    <w:rsid w:val="45725A27"/>
    <w:rsid w:val="458A049C"/>
    <w:rsid w:val="45A0662C"/>
    <w:rsid w:val="45EE77A4"/>
    <w:rsid w:val="46172559"/>
    <w:rsid w:val="46243F13"/>
    <w:rsid w:val="4627448B"/>
    <w:rsid w:val="4634585E"/>
    <w:rsid w:val="469A5CC1"/>
    <w:rsid w:val="46B53EA6"/>
    <w:rsid w:val="46F446D7"/>
    <w:rsid w:val="46F866EA"/>
    <w:rsid w:val="470C2E06"/>
    <w:rsid w:val="473F3F22"/>
    <w:rsid w:val="474A2222"/>
    <w:rsid w:val="477932D0"/>
    <w:rsid w:val="47895C4A"/>
    <w:rsid w:val="47C167F2"/>
    <w:rsid w:val="47C87ECA"/>
    <w:rsid w:val="47DB3AB4"/>
    <w:rsid w:val="47E64161"/>
    <w:rsid w:val="47F10C19"/>
    <w:rsid w:val="48362D3C"/>
    <w:rsid w:val="48380768"/>
    <w:rsid w:val="48457D47"/>
    <w:rsid w:val="484819E9"/>
    <w:rsid w:val="484A0C35"/>
    <w:rsid w:val="4861637B"/>
    <w:rsid w:val="486275F9"/>
    <w:rsid w:val="486F0D70"/>
    <w:rsid w:val="489E30D7"/>
    <w:rsid w:val="48AE7D6A"/>
    <w:rsid w:val="48C90054"/>
    <w:rsid w:val="48D20FBB"/>
    <w:rsid w:val="48EB1134"/>
    <w:rsid w:val="490648E6"/>
    <w:rsid w:val="4909055C"/>
    <w:rsid w:val="491A0DEF"/>
    <w:rsid w:val="491B0C56"/>
    <w:rsid w:val="494354DB"/>
    <w:rsid w:val="495136C0"/>
    <w:rsid w:val="49521DF7"/>
    <w:rsid w:val="495D552B"/>
    <w:rsid w:val="49705163"/>
    <w:rsid w:val="497E1A84"/>
    <w:rsid w:val="4999531C"/>
    <w:rsid w:val="49B41E0D"/>
    <w:rsid w:val="49BD7493"/>
    <w:rsid w:val="49E83C61"/>
    <w:rsid w:val="49FE5ADB"/>
    <w:rsid w:val="4A02381D"/>
    <w:rsid w:val="4A0B01F8"/>
    <w:rsid w:val="4A250518"/>
    <w:rsid w:val="4A4A090E"/>
    <w:rsid w:val="4A9037FC"/>
    <w:rsid w:val="4A995804"/>
    <w:rsid w:val="4AAD7564"/>
    <w:rsid w:val="4ABC14AD"/>
    <w:rsid w:val="4AD36F68"/>
    <w:rsid w:val="4AFC64BF"/>
    <w:rsid w:val="4B3244C7"/>
    <w:rsid w:val="4B4C23C8"/>
    <w:rsid w:val="4B50219D"/>
    <w:rsid w:val="4B5856BF"/>
    <w:rsid w:val="4B6E38CD"/>
    <w:rsid w:val="4B7A3887"/>
    <w:rsid w:val="4B7C13AE"/>
    <w:rsid w:val="4B8C722C"/>
    <w:rsid w:val="4BA44460"/>
    <w:rsid w:val="4BC40191"/>
    <w:rsid w:val="4BD44D46"/>
    <w:rsid w:val="4BF61160"/>
    <w:rsid w:val="4C1445A2"/>
    <w:rsid w:val="4C3C28EB"/>
    <w:rsid w:val="4C5A5D61"/>
    <w:rsid w:val="4C651E42"/>
    <w:rsid w:val="4C8C73CE"/>
    <w:rsid w:val="4C8E75EA"/>
    <w:rsid w:val="4C9F4C32"/>
    <w:rsid w:val="4CB35983"/>
    <w:rsid w:val="4CD273C8"/>
    <w:rsid w:val="4CF51418"/>
    <w:rsid w:val="4CF70827"/>
    <w:rsid w:val="4D0039E7"/>
    <w:rsid w:val="4D090A1F"/>
    <w:rsid w:val="4D15142C"/>
    <w:rsid w:val="4D187C88"/>
    <w:rsid w:val="4D241CFD"/>
    <w:rsid w:val="4D2C1084"/>
    <w:rsid w:val="4D2E2B7B"/>
    <w:rsid w:val="4D4B4798"/>
    <w:rsid w:val="4D687663"/>
    <w:rsid w:val="4D6A629B"/>
    <w:rsid w:val="4D702675"/>
    <w:rsid w:val="4D8F3AA2"/>
    <w:rsid w:val="4D926D97"/>
    <w:rsid w:val="4DC2586B"/>
    <w:rsid w:val="4E4B466B"/>
    <w:rsid w:val="4E4B53C1"/>
    <w:rsid w:val="4E4C1CF5"/>
    <w:rsid w:val="4E701B72"/>
    <w:rsid w:val="4E797464"/>
    <w:rsid w:val="4E8830AE"/>
    <w:rsid w:val="4EAA0B8E"/>
    <w:rsid w:val="4EAD3FDF"/>
    <w:rsid w:val="4EAD42A2"/>
    <w:rsid w:val="4EBE29A0"/>
    <w:rsid w:val="4EC84DF1"/>
    <w:rsid w:val="4ECC0E03"/>
    <w:rsid w:val="4ECC57C7"/>
    <w:rsid w:val="4EF91787"/>
    <w:rsid w:val="4EFB245D"/>
    <w:rsid w:val="4F0911AA"/>
    <w:rsid w:val="4F135308"/>
    <w:rsid w:val="4F170F2A"/>
    <w:rsid w:val="4F2066D0"/>
    <w:rsid w:val="4F2A271F"/>
    <w:rsid w:val="4F35039E"/>
    <w:rsid w:val="4F6B59C1"/>
    <w:rsid w:val="4F730D1A"/>
    <w:rsid w:val="4F866838"/>
    <w:rsid w:val="4F98252E"/>
    <w:rsid w:val="4FA03041"/>
    <w:rsid w:val="4FBA24A4"/>
    <w:rsid w:val="4FCB6460"/>
    <w:rsid w:val="4FCB7248"/>
    <w:rsid w:val="4FF9121F"/>
    <w:rsid w:val="500B32A2"/>
    <w:rsid w:val="501610B8"/>
    <w:rsid w:val="50517C81"/>
    <w:rsid w:val="505428F9"/>
    <w:rsid w:val="506E3424"/>
    <w:rsid w:val="507B24F0"/>
    <w:rsid w:val="507F7B5F"/>
    <w:rsid w:val="50861674"/>
    <w:rsid w:val="508A631B"/>
    <w:rsid w:val="509D39ED"/>
    <w:rsid w:val="50A31927"/>
    <w:rsid w:val="50B55DBC"/>
    <w:rsid w:val="50B64066"/>
    <w:rsid w:val="50BE37E8"/>
    <w:rsid w:val="50C97F8B"/>
    <w:rsid w:val="50D72C99"/>
    <w:rsid w:val="51181B78"/>
    <w:rsid w:val="51226632"/>
    <w:rsid w:val="51377124"/>
    <w:rsid w:val="514166C9"/>
    <w:rsid w:val="51643EE7"/>
    <w:rsid w:val="51675356"/>
    <w:rsid w:val="517D214D"/>
    <w:rsid w:val="51870AAC"/>
    <w:rsid w:val="51AE2CEE"/>
    <w:rsid w:val="51B86EB8"/>
    <w:rsid w:val="51EF18C9"/>
    <w:rsid w:val="521265C8"/>
    <w:rsid w:val="525F5585"/>
    <w:rsid w:val="52693E64"/>
    <w:rsid w:val="526D37FE"/>
    <w:rsid w:val="526F5493"/>
    <w:rsid w:val="52723BA8"/>
    <w:rsid w:val="527728CF"/>
    <w:rsid w:val="52834F24"/>
    <w:rsid w:val="528B2F87"/>
    <w:rsid w:val="52926741"/>
    <w:rsid w:val="52A443CF"/>
    <w:rsid w:val="52B94DF7"/>
    <w:rsid w:val="52CC6B7E"/>
    <w:rsid w:val="532B28E2"/>
    <w:rsid w:val="534C0229"/>
    <w:rsid w:val="53647D6A"/>
    <w:rsid w:val="53672943"/>
    <w:rsid w:val="53AB3526"/>
    <w:rsid w:val="53D8114B"/>
    <w:rsid w:val="53DD4D4E"/>
    <w:rsid w:val="53EC118B"/>
    <w:rsid w:val="541130A2"/>
    <w:rsid w:val="541A259D"/>
    <w:rsid w:val="54363906"/>
    <w:rsid w:val="5445799A"/>
    <w:rsid w:val="54665045"/>
    <w:rsid w:val="54CC2441"/>
    <w:rsid w:val="54E064FE"/>
    <w:rsid w:val="54EA55DA"/>
    <w:rsid w:val="55074671"/>
    <w:rsid w:val="55080E71"/>
    <w:rsid w:val="551D25A8"/>
    <w:rsid w:val="5527630A"/>
    <w:rsid w:val="55313C0F"/>
    <w:rsid w:val="553D6107"/>
    <w:rsid w:val="553F0828"/>
    <w:rsid w:val="555979D9"/>
    <w:rsid w:val="55642E8C"/>
    <w:rsid w:val="5568579D"/>
    <w:rsid w:val="55811F26"/>
    <w:rsid w:val="559B06A0"/>
    <w:rsid w:val="55A57E0F"/>
    <w:rsid w:val="55AC0AE1"/>
    <w:rsid w:val="55C57258"/>
    <w:rsid w:val="55D03AAD"/>
    <w:rsid w:val="55D41DE6"/>
    <w:rsid w:val="55E64236"/>
    <w:rsid w:val="55EF5D6E"/>
    <w:rsid w:val="560E70A6"/>
    <w:rsid w:val="562A3ADE"/>
    <w:rsid w:val="5637484F"/>
    <w:rsid w:val="563F3703"/>
    <w:rsid w:val="56690EDF"/>
    <w:rsid w:val="566E5D97"/>
    <w:rsid w:val="56923312"/>
    <w:rsid w:val="56925B4E"/>
    <w:rsid w:val="56C26158"/>
    <w:rsid w:val="56C50BBB"/>
    <w:rsid w:val="56DF3956"/>
    <w:rsid w:val="56E763D8"/>
    <w:rsid w:val="572236C7"/>
    <w:rsid w:val="57407733"/>
    <w:rsid w:val="575647A8"/>
    <w:rsid w:val="57601C85"/>
    <w:rsid w:val="5774783B"/>
    <w:rsid w:val="577C5AD8"/>
    <w:rsid w:val="57C06AC6"/>
    <w:rsid w:val="57C2134D"/>
    <w:rsid w:val="57C57C38"/>
    <w:rsid w:val="57E24C8E"/>
    <w:rsid w:val="57E70EF1"/>
    <w:rsid w:val="57EB1500"/>
    <w:rsid w:val="580159F6"/>
    <w:rsid w:val="581A0C3B"/>
    <w:rsid w:val="58240E03"/>
    <w:rsid w:val="5857124C"/>
    <w:rsid w:val="585B1BA9"/>
    <w:rsid w:val="58615158"/>
    <w:rsid w:val="586746ED"/>
    <w:rsid w:val="58727595"/>
    <w:rsid w:val="587C592F"/>
    <w:rsid w:val="587D3437"/>
    <w:rsid w:val="589D7ADE"/>
    <w:rsid w:val="58A647B6"/>
    <w:rsid w:val="58C6050D"/>
    <w:rsid w:val="58D2260D"/>
    <w:rsid w:val="58F05189"/>
    <w:rsid w:val="58FC62F2"/>
    <w:rsid w:val="5926708E"/>
    <w:rsid w:val="592E3007"/>
    <w:rsid w:val="59611BE3"/>
    <w:rsid w:val="597657A6"/>
    <w:rsid w:val="59793D78"/>
    <w:rsid w:val="597E746C"/>
    <w:rsid w:val="5987789B"/>
    <w:rsid w:val="598B27B6"/>
    <w:rsid w:val="59A84932"/>
    <w:rsid w:val="59C208D3"/>
    <w:rsid w:val="59C96464"/>
    <w:rsid w:val="59DB3743"/>
    <w:rsid w:val="59E9652C"/>
    <w:rsid w:val="5A001D7C"/>
    <w:rsid w:val="5A0B2B06"/>
    <w:rsid w:val="5A136CD7"/>
    <w:rsid w:val="5A48697C"/>
    <w:rsid w:val="5A5839A7"/>
    <w:rsid w:val="5A6A2C66"/>
    <w:rsid w:val="5A6C6FFF"/>
    <w:rsid w:val="5A8D7CFA"/>
    <w:rsid w:val="5A910CA3"/>
    <w:rsid w:val="5AB908D4"/>
    <w:rsid w:val="5AC475F4"/>
    <w:rsid w:val="5AFD427F"/>
    <w:rsid w:val="5B1909C7"/>
    <w:rsid w:val="5B1A0369"/>
    <w:rsid w:val="5B3A5E49"/>
    <w:rsid w:val="5B3B7CC5"/>
    <w:rsid w:val="5B43278E"/>
    <w:rsid w:val="5B540D70"/>
    <w:rsid w:val="5B6B41D3"/>
    <w:rsid w:val="5B72162E"/>
    <w:rsid w:val="5B7501B0"/>
    <w:rsid w:val="5B840833"/>
    <w:rsid w:val="5B886997"/>
    <w:rsid w:val="5B916B4F"/>
    <w:rsid w:val="5B98036D"/>
    <w:rsid w:val="5BA46E3D"/>
    <w:rsid w:val="5BD87776"/>
    <w:rsid w:val="5BE36E8A"/>
    <w:rsid w:val="5C1F66E3"/>
    <w:rsid w:val="5C2B3EC1"/>
    <w:rsid w:val="5C4902CE"/>
    <w:rsid w:val="5C4F0418"/>
    <w:rsid w:val="5C5F6B69"/>
    <w:rsid w:val="5C64032C"/>
    <w:rsid w:val="5C87693E"/>
    <w:rsid w:val="5CAC7CF8"/>
    <w:rsid w:val="5CC152EA"/>
    <w:rsid w:val="5CE748BB"/>
    <w:rsid w:val="5CED210B"/>
    <w:rsid w:val="5CFD285A"/>
    <w:rsid w:val="5D052109"/>
    <w:rsid w:val="5D0C77C5"/>
    <w:rsid w:val="5D1257AE"/>
    <w:rsid w:val="5D156F6C"/>
    <w:rsid w:val="5D325D70"/>
    <w:rsid w:val="5D7F0FB0"/>
    <w:rsid w:val="5D8C1BA5"/>
    <w:rsid w:val="5E1824F1"/>
    <w:rsid w:val="5E5F0633"/>
    <w:rsid w:val="5E760E07"/>
    <w:rsid w:val="5EAD6F41"/>
    <w:rsid w:val="5EB2460F"/>
    <w:rsid w:val="5EDA6890"/>
    <w:rsid w:val="5F044341"/>
    <w:rsid w:val="5F1020E1"/>
    <w:rsid w:val="5F3F5CA2"/>
    <w:rsid w:val="5F401205"/>
    <w:rsid w:val="5F4D21ED"/>
    <w:rsid w:val="5F640A26"/>
    <w:rsid w:val="5F767861"/>
    <w:rsid w:val="5F845D39"/>
    <w:rsid w:val="5FD0613A"/>
    <w:rsid w:val="5FE33E65"/>
    <w:rsid w:val="5FFA67D6"/>
    <w:rsid w:val="60032F94"/>
    <w:rsid w:val="600E35B7"/>
    <w:rsid w:val="60152E22"/>
    <w:rsid w:val="601A205F"/>
    <w:rsid w:val="602B2C70"/>
    <w:rsid w:val="6040551A"/>
    <w:rsid w:val="604A5B39"/>
    <w:rsid w:val="60564EA6"/>
    <w:rsid w:val="607E196C"/>
    <w:rsid w:val="607E2E3B"/>
    <w:rsid w:val="608C7E04"/>
    <w:rsid w:val="609861B7"/>
    <w:rsid w:val="609F1C2F"/>
    <w:rsid w:val="60AC408B"/>
    <w:rsid w:val="60C22582"/>
    <w:rsid w:val="60CA4511"/>
    <w:rsid w:val="60F63558"/>
    <w:rsid w:val="6114070F"/>
    <w:rsid w:val="61214CAC"/>
    <w:rsid w:val="61306A6A"/>
    <w:rsid w:val="613320B7"/>
    <w:rsid w:val="613E630A"/>
    <w:rsid w:val="61517141"/>
    <w:rsid w:val="61616CF0"/>
    <w:rsid w:val="618C72D2"/>
    <w:rsid w:val="61C270AC"/>
    <w:rsid w:val="61C80A6F"/>
    <w:rsid w:val="61D30A56"/>
    <w:rsid w:val="61D745D3"/>
    <w:rsid w:val="61D836D6"/>
    <w:rsid w:val="61FB1114"/>
    <w:rsid w:val="620D57F8"/>
    <w:rsid w:val="62137FEA"/>
    <w:rsid w:val="621A17A6"/>
    <w:rsid w:val="623F6839"/>
    <w:rsid w:val="624532D2"/>
    <w:rsid w:val="625F75E9"/>
    <w:rsid w:val="627961EF"/>
    <w:rsid w:val="62801522"/>
    <w:rsid w:val="62845AEA"/>
    <w:rsid w:val="629848C7"/>
    <w:rsid w:val="629979FD"/>
    <w:rsid w:val="62A96AD4"/>
    <w:rsid w:val="62AF39BF"/>
    <w:rsid w:val="62C0797A"/>
    <w:rsid w:val="62F2750C"/>
    <w:rsid w:val="62F71438"/>
    <w:rsid w:val="630962FB"/>
    <w:rsid w:val="630B5DC0"/>
    <w:rsid w:val="632040B0"/>
    <w:rsid w:val="63251BEF"/>
    <w:rsid w:val="633B5253"/>
    <w:rsid w:val="63442359"/>
    <w:rsid w:val="6349032F"/>
    <w:rsid w:val="635168C5"/>
    <w:rsid w:val="635C6E8C"/>
    <w:rsid w:val="63BD3EBA"/>
    <w:rsid w:val="63C31153"/>
    <w:rsid w:val="63C7053A"/>
    <w:rsid w:val="63CC6C56"/>
    <w:rsid w:val="63D270D6"/>
    <w:rsid w:val="63D70AA4"/>
    <w:rsid w:val="63DC345F"/>
    <w:rsid w:val="63EA1CF2"/>
    <w:rsid w:val="640C4DDE"/>
    <w:rsid w:val="6457430E"/>
    <w:rsid w:val="64744EC0"/>
    <w:rsid w:val="64B13C74"/>
    <w:rsid w:val="64EC0EFA"/>
    <w:rsid w:val="65291798"/>
    <w:rsid w:val="654B1946"/>
    <w:rsid w:val="656C666D"/>
    <w:rsid w:val="65A91262"/>
    <w:rsid w:val="65B5753E"/>
    <w:rsid w:val="65B85280"/>
    <w:rsid w:val="65E64E3C"/>
    <w:rsid w:val="65F75DA9"/>
    <w:rsid w:val="66142F69"/>
    <w:rsid w:val="661528F6"/>
    <w:rsid w:val="661E3335"/>
    <w:rsid w:val="66252CA3"/>
    <w:rsid w:val="66373CF7"/>
    <w:rsid w:val="66504D81"/>
    <w:rsid w:val="66521C0D"/>
    <w:rsid w:val="667B5937"/>
    <w:rsid w:val="66A870A3"/>
    <w:rsid w:val="66BB1790"/>
    <w:rsid w:val="66C75668"/>
    <w:rsid w:val="66CD6B09"/>
    <w:rsid w:val="66DC53F8"/>
    <w:rsid w:val="67087B42"/>
    <w:rsid w:val="670B7518"/>
    <w:rsid w:val="673A296F"/>
    <w:rsid w:val="674072DB"/>
    <w:rsid w:val="67440197"/>
    <w:rsid w:val="6744164F"/>
    <w:rsid w:val="67534662"/>
    <w:rsid w:val="675C41EF"/>
    <w:rsid w:val="67646281"/>
    <w:rsid w:val="67666F7C"/>
    <w:rsid w:val="67671600"/>
    <w:rsid w:val="677D409D"/>
    <w:rsid w:val="67823B95"/>
    <w:rsid w:val="67957627"/>
    <w:rsid w:val="679A0ADE"/>
    <w:rsid w:val="67A33326"/>
    <w:rsid w:val="67C5088E"/>
    <w:rsid w:val="67CF53DA"/>
    <w:rsid w:val="67D64A49"/>
    <w:rsid w:val="67D81996"/>
    <w:rsid w:val="67EE6D37"/>
    <w:rsid w:val="67F43098"/>
    <w:rsid w:val="67F65BEC"/>
    <w:rsid w:val="67FD3E87"/>
    <w:rsid w:val="68010C77"/>
    <w:rsid w:val="68351D92"/>
    <w:rsid w:val="683E37AF"/>
    <w:rsid w:val="686C5D79"/>
    <w:rsid w:val="687C2595"/>
    <w:rsid w:val="68EE6F9F"/>
    <w:rsid w:val="69164798"/>
    <w:rsid w:val="69AD1036"/>
    <w:rsid w:val="69AE3F0F"/>
    <w:rsid w:val="69BF343C"/>
    <w:rsid w:val="69EA18D3"/>
    <w:rsid w:val="69F83E9D"/>
    <w:rsid w:val="69FB573C"/>
    <w:rsid w:val="6A0D76C7"/>
    <w:rsid w:val="6A200B5E"/>
    <w:rsid w:val="6A276531"/>
    <w:rsid w:val="6A6C1798"/>
    <w:rsid w:val="6A783163"/>
    <w:rsid w:val="6A7F636D"/>
    <w:rsid w:val="6ACA155E"/>
    <w:rsid w:val="6AD53C9D"/>
    <w:rsid w:val="6ADA5F95"/>
    <w:rsid w:val="6AE51742"/>
    <w:rsid w:val="6AE822CD"/>
    <w:rsid w:val="6AE96C2B"/>
    <w:rsid w:val="6B1C7E2C"/>
    <w:rsid w:val="6B2111D2"/>
    <w:rsid w:val="6B252A70"/>
    <w:rsid w:val="6B2D159A"/>
    <w:rsid w:val="6B440E70"/>
    <w:rsid w:val="6B5B0B88"/>
    <w:rsid w:val="6B6C68F1"/>
    <w:rsid w:val="6B860D40"/>
    <w:rsid w:val="6B8C0D41"/>
    <w:rsid w:val="6BB12556"/>
    <w:rsid w:val="6BD41445"/>
    <w:rsid w:val="6BF92453"/>
    <w:rsid w:val="6C1A2856"/>
    <w:rsid w:val="6C1F1BB5"/>
    <w:rsid w:val="6C2268CB"/>
    <w:rsid w:val="6C700663"/>
    <w:rsid w:val="6C830396"/>
    <w:rsid w:val="6CAB4452"/>
    <w:rsid w:val="6CBC5656"/>
    <w:rsid w:val="6CDB3B9A"/>
    <w:rsid w:val="6CDE3296"/>
    <w:rsid w:val="6CEB5F3B"/>
    <w:rsid w:val="6D2F157A"/>
    <w:rsid w:val="6D417909"/>
    <w:rsid w:val="6D6F32CB"/>
    <w:rsid w:val="6D711620"/>
    <w:rsid w:val="6DD44BAB"/>
    <w:rsid w:val="6DDF3B5A"/>
    <w:rsid w:val="6DE45FE9"/>
    <w:rsid w:val="6DEFF726"/>
    <w:rsid w:val="6E0558A2"/>
    <w:rsid w:val="6E2D4F86"/>
    <w:rsid w:val="6E2E0082"/>
    <w:rsid w:val="6E4F74AA"/>
    <w:rsid w:val="6E6C6C08"/>
    <w:rsid w:val="6E7C1985"/>
    <w:rsid w:val="6E945666"/>
    <w:rsid w:val="6EA57E47"/>
    <w:rsid w:val="6EAB3EF7"/>
    <w:rsid w:val="6EC30F1E"/>
    <w:rsid w:val="6ECA565B"/>
    <w:rsid w:val="6EDB1BBA"/>
    <w:rsid w:val="6EDF101B"/>
    <w:rsid w:val="6EF72741"/>
    <w:rsid w:val="6EF769DB"/>
    <w:rsid w:val="6EFC7F8C"/>
    <w:rsid w:val="6F0350B8"/>
    <w:rsid w:val="6F1D7D16"/>
    <w:rsid w:val="6F243312"/>
    <w:rsid w:val="6F4126F9"/>
    <w:rsid w:val="6F44572F"/>
    <w:rsid w:val="6F4F679F"/>
    <w:rsid w:val="6F5C552B"/>
    <w:rsid w:val="6F661CA4"/>
    <w:rsid w:val="6FB11C40"/>
    <w:rsid w:val="6FB870D9"/>
    <w:rsid w:val="6FD46AA0"/>
    <w:rsid w:val="6FDF20B7"/>
    <w:rsid w:val="6FF60E7F"/>
    <w:rsid w:val="70005F62"/>
    <w:rsid w:val="702F6EF7"/>
    <w:rsid w:val="7051307C"/>
    <w:rsid w:val="709266A3"/>
    <w:rsid w:val="70BC50E2"/>
    <w:rsid w:val="70E94540"/>
    <w:rsid w:val="70EF4BFA"/>
    <w:rsid w:val="70F71913"/>
    <w:rsid w:val="70FC24C5"/>
    <w:rsid w:val="710475CC"/>
    <w:rsid w:val="710B6BAC"/>
    <w:rsid w:val="71191C1D"/>
    <w:rsid w:val="715D1D52"/>
    <w:rsid w:val="717A01F2"/>
    <w:rsid w:val="717C7E7D"/>
    <w:rsid w:val="718935BC"/>
    <w:rsid w:val="71A32941"/>
    <w:rsid w:val="71B763EC"/>
    <w:rsid w:val="71CF3736"/>
    <w:rsid w:val="71F71B1D"/>
    <w:rsid w:val="721750DD"/>
    <w:rsid w:val="723417A0"/>
    <w:rsid w:val="72516841"/>
    <w:rsid w:val="7263239F"/>
    <w:rsid w:val="72785B7B"/>
    <w:rsid w:val="729D1A86"/>
    <w:rsid w:val="72DA5714"/>
    <w:rsid w:val="72EF2133"/>
    <w:rsid w:val="730B4639"/>
    <w:rsid w:val="73246F81"/>
    <w:rsid w:val="73374C95"/>
    <w:rsid w:val="734450D2"/>
    <w:rsid w:val="735C1229"/>
    <w:rsid w:val="73604C68"/>
    <w:rsid w:val="736B7FB4"/>
    <w:rsid w:val="736F3422"/>
    <w:rsid w:val="738762C0"/>
    <w:rsid w:val="73B34DAA"/>
    <w:rsid w:val="73C848E1"/>
    <w:rsid w:val="73E73FB5"/>
    <w:rsid w:val="73FA3172"/>
    <w:rsid w:val="740F4B26"/>
    <w:rsid w:val="741F716F"/>
    <w:rsid w:val="744C5512"/>
    <w:rsid w:val="744E54AB"/>
    <w:rsid w:val="74620891"/>
    <w:rsid w:val="746E740C"/>
    <w:rsid w:val="74980757"/>
    <w:rsid w:val="74A62F57"/>
    <w:rsid w:val="74B80DF9"/>
    <w:rsid w:val="74EE278D"/>
    <w:rsid w:val="75185C93"/>
    <w:rsid w:val="751F6782"/>
    <w:rsid w:val="75226272"/>
    <w:rsid w:val="754054D5"/>
    <w:rsid w:val="7544443B"/>
    <w:rsid w:val="75591BDE"/>
    <w:rsid w:val="755A5974"/>
    <w:rsid w:val="75601325"/>
    <w:rsid w:val="756B20C9"/>
    <w:rsid w:val="756E77B0"/>
    <w:rsid w:val="758863C2"/>
    <w:rsid w:val="75A153E9"/>
    <w:rsid w:val="75BB1FEB"/>
    <w:rsid w:val="75BF62AC"/>
    <w:rsid w:val="75CF746C"/>
    <w:rsid w:val="75F60B13"/>
    <w:rsid w:val="76022C37"/>
    <w:rsid w:val="760A2C86"/>
    <w:rsid w:val="76132D7E"/>
    <w:rsid w:val="76325D56"/>
    <w:rsid w:val="763B75EC"/>
    <w:rsid w:val="763E70DC"/>
    <w:rsid w:val="766E688F"/>
    <w:rsid w:val="7673680E"/>
    <w:rsid w:val="768C7FCD"/>
    <w:rsid w:val="76C2325B"/>
    <w:rsid w:val="76CC293A"/>
    <w:rsid w:val="76E119F5"/>
    <w:rsid w:val="77316A3F"/>
    <w:rsid w:val="77414C56"/>
    <w:rsid w:val="776668EA"/>
    <w:rsid w:val="77681E33"/>
    <w:rsid w:val="776E1C43"/>
    <w:rsid w:val="777368EB"/>
    <w:rsid w:val="777717B3"/>
    <w:rsid w:val="777C48AB"/>
    <w:rsid w:val="77AD4519"/>
    <w:rsid w:val="77C36EAC"/>
    <w:rsid w:val="780B224D"/>
    <w:rsid w:val="780F2963"/>
    <w:rsid w:val="78116641"/>
    <w:rsid w:val="781C14B2"/>
    <w:rsid w:val="78296C9B"/>
    <w:rsid w:val="78872EB9"/>
    <w:rsid w:val="78874D6A"/>
    <w:rsid w:val="788B1E2F"/>
    <w:rsid w:val="788F00C3"/>
    <w:rsid w:val="78B418D7"/>
    <w:rsid w:val="78B97648"/>
    <w:rsid w:val="78D67BCB"/>
    <w:rsid w:val="78E72FC9"/>
    <w:rsid w:val="78E84BA9"/>
    <w:rsid w:val="78EA5EB4"/>
    <w:rsid w:val="7943071A"/>
    <w:rsid w:val="797A15C6"/>
    <w:rsid w:val="797B41A3"/>
    <w:rsid w:val="797D32C2"/>
    <w:rsid w:val="798412AA"/>
    <w:rsid w:val="79896D85"/>
    <w:rsid w:val="79907C4E"/>
    <w:rsid w:val="799C4622"/>
    <w:rsid w:val="79F03F7E"/>
    <w:rsid w:val="79F838B5"/>
    <w:rsid w:val="7A044199"/>
    <w:rsid w:val="7A067F11"/>
    <w:rsid w:val="7A173939"/>
    <w:rsid w:val="7A3F1960"/>
    <w:rsid w:val="7A4058FD"/>
    <w:rsid w:val="7A48677B"/>
    <w:rsid w:val="7A6425DD"/>
    <w:rsid w:val="7A666C01"/>
    <w:rsid w:val="7A8F335D"/>
    <w:rsid w:val="7AC10E12"/>
    <w:rsid w:val="7AEC0927"/>
    <w:rsid w:val="7AFF4375"/>
    <w:rsid w:val="7B083DED"/>
    <w:rsid w:val="7B205002"/>
    <w:rsid w:val="7B5A49B8"/>
    <w:rsid w:val="7BDC6EE6"/>
    <w:rsid w:val="7BE424D4"/>
    <w:rsid w:val="7C0F0658"/>
    <w:rsid w:val="7C2A3220"/>
    <w:rsid w:val="7C316837"/>
    <w:rsid w:val="7C451D76"/>
    <w:rsid w:val="7C4B4301"/>
    <w:rsid w:val="7C56335D"/>
    <w:rsid w:val="7C611D76"/>
    <w:rsid w:val="7C705B15"/>
    <w:rsid w:val="7C7336AE"/>
    <w:rsid w:val="7C812D3F"/>
    <w:rsid w:val="7CD673E6"/>
    <w:rsid w:val="7CDC0AA2"/>
    <w:rsid w:val="7CDE05A5"/>
    <w:rsid w:val="7CE91545"/>
    <w:rsid w:val="7CFB35B7"/>
    <w:rsid w:val="7D0A34EC"/>
    <w:rsid w:val="7D2012E9"/>
    <w:rsid w:val="7D2708CA"/>
    <w:rsid w:val="7D5D3FAA"/>
    <w:rsid w:val="7D71644A"/>
    <w:rsid w:val="7D747887"/>
    <w:rsid w:val="7DAD32FA"/>
    <w:rsid w:val="7DBE2395"/>
    <w:rsid w:val="7DC10D1E"/>
    <w:rsid w:val="7DC4799D"/>
    <w:rsid w:val="7DFA384A"/>
    <w:rsid w:val="7E3C03A5"/>
    <w:rsid w:val="7E452183"/>
    <w:rsid w:val="7E4E00D8"/>
    <w:rsid w:val="7E692E43"/>
    <w:rsid w:val="7E795348"/>
    <w:rsid w:val="7EA131CA"/>
    <w:rsid w:val="7EDFD7EE"/>
    <w:rsid w:val="7EF05DF7"/>
    <w:rsid w:val="7EF82271"/>
    <w:rsid w:val="7EFA5D72"/>
    <w:rsid w:val="7F1D47AA"/>
    <w:rsid w:val="7F482D79"/>
    <w:rsid w:val="7F567244"/>
    <w:rsid w:val="7F5E259D"/>
    <w:rsid w:val="7F663868"/>
    <w:rsid w:val="7F863357"/>
    <w:rsid w:val="7F896E44"/>
    <w:rsid w:val="7F945FBF"/>
    <w:rsid w:val="7F98785D"/>
    <w:rsid w:val="7F9A2311"/>
    <w:rsid w:val="7FA56B08"/>
    <w:rsid w:val="7FC83E64"/>
    <w:rsid w:val="7FD82DA2"/>
    <w:rsid w:val="7FFB39A3"/>
    <w:rsid w:val="7FFEA2C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17"/>
    <w:qFormat/>
    <w:uiPriority w:val="0"/>
    <w:pPr>
      <w:keepNext/>
      <w:keepLines/>
      <w:spacing w:before="340" w:after="330" w:line="576" w:lineRule="auto"/>
      <w:outlineLvl w:val="0"/>
    </w:pPr>
    <w:rPr>
      <w:rFonts w:ascii="Calibri" w:hAnsi="Calibri"/>
      <w:b/>
      <w:kern w:val="44"/>
      <w:sz w:val="44"/>
      <w:szCs w:val="22"/>
    </w:rPr>
  </w:style>
  <w:style w:type="paragraph" w:styleId="4">
    <w:name w:val="heading 2"/>
    <w:basedOn w:val="1"/>
    <w:next w:val="1"/>
    <w:qFormat/>
    <w:uiPriority w:val="0"/>
    <w:pPr>
      <w:keepNext/>
      <w:keepLines/>
      <w:spacing w:before="260" w:after="260" w:line="413" w:lineRule="auto"/>
      <w:outlineLvl w:val="1"/>
    </w:pPr>
    <w:rPr>
      <w:rFonts w:ascii="Arial" w:hAnsi="Arial" w:eastAsia="黑体"/>
      <w:b/>
      <w:sz w:val="3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Normal Indent1"/>
    <w:basedOn w:val="1"/>
    <w:qFormat/>
    <w:uiPriority w:val="0"/>
    <w:pPr>
      <w:spacing w:line="500" w:lineRule="exact"/>
      <w:ind w:right="26" w:rightChars="8" w:firstLine="640"/>
    </w:pPr>
    <w:rPr>
      <w:rFonts w:ascii="楷体_GB2312" w:eastAsia="楷体_GB2312"/>
      <w:szCs w:val="32"/>
    </w:rPr>
  </w:style>
  <w:style w:type="paragraph" w:styleId="5">
    <w:name w:val="Body Text"/>
    <w:basedOn w:val="1"/>
    <w:next w:val="1"/>
    <w:semiHidden/>
    <w:unhideWhenUsed/>
    <w:qFormat/>
    <w:uiPriority w:val="1"/>
    <w:pPr>
      <w:ind w:left="111"/>
    </w:pPr>
    <w:rPr>
      <w:rFonts w:ascii="方正仿宋简体" w:hAnsi="方正仿宋简体" w:eastAsia="方正仿宋简体" w:cs="方正仿宋简体"/>
      <w:sz w:val="32"/>
      <w:szCs w:val="32"/>
    </w:rPr>
  </w:style>
  <w:style w:type="paragraph" w:styleId="6">
    <w:name w:val="Date"/>
    <w:basedOn w:val="1"/>
    <w:next w:val="1"/>
    <w:link w:val="23"/>
    <w:qFormat/>
    <w:uiPriority w:val="0"/>
    <w:pPr>
      <w:ind w:left="100" w:leftChars="2500"/>
    </w:pPr>
  </w:style>
  <w:style w:type="paragraph" w:styleId="7">
    <w:name w:val="Balloon Text"/>
    <w:basedOn w:val="1"/>
    <w:link w:val="20"/>
    <w:qFormat/>
    <w:uiPriority w:val="0"/>
    <w:rPr>
      <w:sz w:val="18"/>
      <w:szCs w:val="18"/>
    </w:rPr>
  </w:style>
  <w:style w:type="paragraph" w:styleId="8">
    <w:name w:val="footer"/>
    <w:basedOn w:val="1"/>
    <w:link w:val="19"/>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index heading"/>
    <w:basedOn w:val="1"/>
    <w:next w:val="11"/>
    <w:qFormat/>
    <w:uiPriority w:val="0"/>
    <w:rPr>
      <w:rFonts w:asciiTheme="majorHAnsi" w:hAnsiTheme="majorHAnsi" w:eastAsiaTheme="majorEastAsia" w:cstheme="majorBidi"/>
      <w:b/>
      <w:bCs/>
    </w:rPr>
  </w:style>
  <w:style w:type="paragraph" w:styleId="11">
    <w:name w:val="index 1"/>
    <w:basedOn w:val="1"/>
    <w:next w:val="1"/>
    <w:qFormat/>
    <w:uiPriority w:val="0"/>
  </w:style>
  <w:style w:type="paragraph" w:styleId="12">
    <w:name w:val="Normal (Web)"/>
    <w:basedOn w:val="1"/>
    <w:qFormat/>
    <w:uiPriority w:val="0"/>
    <w:pPr>
      <w:spacing w:beforeAutospacing="1" w:afterAutospacing="1"/>
      <w:jc w:val="left"/>
    </w:pPr>
    <w:rPr>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basedOn w:val="15"/>
    <w:qFormat/>
    <w:uiPriority w:val="0"/>
  </w:style>
  <w:style w:type="character" w:customStyle="1" w:styleId="17">
    <w:name w:val="标题 1 Char"/>
    <w:link w:val="3"/>
    <w:qFormat/>
    <w:uiPriority w:val="0"/>
    <w:rPr>
      <w:rFonts w:ascii="Calibri" w:hAnsi="Calibri" w:eastAsia="宋体"/>
      <w:b/>
      <w:kern w:val="44"/>
      <w:sz w:val="44"/>
      <w:szCs w:val="22"/>
      <w:lang w:val="en-US" w:eastAsia="zh-CN" w:bidi="ar-SA"/>
    </w:rPr>
  </w:style>
  <w:style w:type="paragraph" w:customStyle="1" w:styleId="18">
    <w:name w:val="Table Paragraph"/>
    <w:basedOn w:val="1"/>
    <w:qFormat/>
    <w:uiPriority w:val="0"/>
    <w:pPr>
      <w:autoSpaceDE w:val="0"/>
      <w:autoSpaceDN w:val="0"/>
      <w:jc w:val="left"/>
    </w:pPr>
    <w:rPr>
      <w:rFonts w:ascii="宋体" w:hAnsi="宋体" w:cs="宋体"/>
      <w:kern w:val="0"/>
      <w:sz w:val="22"/>
      <w:szCs w:val="22"/>
      <w:lang w:eastAsia="en-US"/>
    </w:rPr>
  </w:style>
  <w:style w:type="character" w:customStyle="1" w:styleId="19">
    <w:name w:val="页脚 Char"/>
    <w:basedOn w:val="15"/>
    <w:link w:val="8"/>
    <w:qFormat/>
    <w:uiPriority w:val="0"/>
    <w:rPr>
      <w:kern w:val="2"/>
      <w:sz w:val="18"/>
    </w:rPr>
  </w:style>
  <w:style w:type="character" w:customStyle="1" w:styleId="20">
    <w:name w:val="批注框文本 Char"/>
    <w:basedOn w:val="15"/>
    <w:link w:val="7"/>
    <w:qFormat/>
    <w:uiPriority w:val="0"/>
    <w:rPr>
      <w:kern w:val="2"/>
      <w:sz w:val="18"/>
      <w:szCs w:val="18"/>
    </w:rPr>
  </w:style>
  <w:style w:type="paragraph" w:styleId="21">
    <w:name w:val="List Paragraph"/>
    <w:basedOn w:val="1"/>
    <w:unhideWhenUsed/>
    <w:qFormat/>
    <w:uiPriority w:val="99"/>
    <w:pPr>
      <w:ind w:firstLine="420" w:firstLineChars="200"/>
    </w:pPr>
  </w:style>
  <w:style w:type="character" w:customStyle="1" w:styleId="22">
    <w:name w:val="font11"/>
    <w:basedOn w:val="15"/>
    <w:qFormat/>
    <w:uiPriority w:val="0"/>
    <w:rPr>
      <w:rFonts w:hint="eastAsia" w:ascii="方正仿宋简体" w:hAnsi="方正仿宋简体" w:eastAsia="方正仿宋简体" w:cs="方正仿宋简体"/>
      <w:color w:val="000000"/>
      <w:sz w:val="24"/>
      <w:szCs w:val="24"/>
      <w:u w:val="none"/>
    </w:rPr>
  </w:style>
  <w:style w:type="character" w:customStyle="1" w:styleId="23">
    <w:name w:val="日期 Char"/>
    <w:basedOn w:val="15"/>
    <w:link w:val="6"/>
    <w:qFormat/>
    <w:uiPriority w:val="0"/>
    <w:rPr>
      <w:kern w:val="2"/>
      <w:sz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2682</Words>
  <Characters>423</Characters>
  <Lines>3</Lines>
  <Paragraphs>6</Paragraphs>
  <TotalTime>10</TotalTime>
  <ScaleCrop>false</ScaleCrop>
  <LinksUpToDate>false</LinksUpToDate>
  <CharactersWithSpaces>3099</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2022-08-03T17:05:00Z</dcterms:created>
  <dc:creator>yj</dc:creator>
  <cp:lastModifiedBy>kylin</cp:lastModifiedBy>
  <cp:lastPrinted>2025-09-05T09:01:00Z</cp:lastPrinted>
  <dcterms:modified xsi:type="dcterms:W3CDTF">2025-09-18T09:48:54Z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36BE76F2403F48029A7A49A246BB4AAC_13</vt:lpwstr>
  </property>
  <property fmtid="{D5CDD505-2E9C-101B-9397-08002B2CF9AE}" pid="4" name="KSOTemplateDocerSaveRecord">
    <vt:lpwstr>eyJoZGlkIjoiMDJlZThmNWNiMjRkMzFjM2JmNzQxMThmNzUyMTQ2M2IiLCJ1c2VySWQiOiIyMzQwMjUyNjYifQ==</vt:lpwstr>
  </property>
</Properties>
</file>