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lang w:eastAsia="zh-CN"/>
        </w:rPr>
        <w:t>附件</w:t>
      </w:r>
    </w:p>
    <w:p>
      <w:pPr>
        <w:pStyle w:val="10"/>
      </w:pPr>
    </w:p>
    <w:p>
      <w:pPr>
        <w:spacing w:line="500" w:lineRule="exact"/>
        <w:jc w:val="center"/>
        <w:rPr>
          <w:rFonts w:ascii="黑体" w:hAnsi="黑体" w:eastAsia="黑体"/>
          <w:sz w:val="30"/>
          <w:szCs w:val="30"/>
        </w:rPr>
      </w:pPr>
      <w:r>
        <w:rPr>
          <w:rFonts w:hint="eastAsia" w:ascii="方正小标宋简体" w:eastAsia="方正小标宋简体"/>
          <w:sz w:val="44"/>
          <w:szCs w:val="44"/>
        </w:rPr>
        <w:t>2025年阳江市阳东区十件民生实事1-9月进展情况表</w:t>
      </w:r>
    </w:p>
    <w:p>
      <w:pPr>
        <w:spacing w:line="40" w:lineRule="exact"/>
      </w:pPr>
    </w:p>
    <w:p>
      <w:pPr>
        <w:spacing w:line="40" w:lineRule="exact"/>
      </w:pPr>
    </w:p>
    <w:tbl>
      <w:tblPr>
        <w:tblStyle w:val="13"/>
        <w:tblW w:w="14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5"/>
        <w:gridCol w:w="1005"/>
        <w:gridCol w:w="1245"/>
        <w:gridCol w:w="1335"/>
        <w:gridCol w:w="2385"/>
        <w:gridCol w:w="3000"/>
        <w:gridCol w:w="810"/>
        <w:gridCol w:w="1980"/>
        <w:gridCol w:w="17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blHeader/>
          <w:jc w:val="center"/>
        </w:trPr>
        <w:tc>
          <w:tcPr>
            <w:tcW w:w="121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ascii="黑体" w:hAnsi="黑体" w:eastAsia="黑体"/>
                <w:sz w:val="24"/>
                <w:szCs w:val="24"/>
              </w:rPr>
            </w:pPr>
            <w:r>
              <w:rPr>
                <w:rFonts w:hint="eastAsia" w:ascii="黑体" w:hAnsi="黑体" w:eastAsia="黑体"/>
                <w:sz w:val="24"/>
                <w:szCs w:val="24"/>
              </w:rPr>
              <w:t>实事项目</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21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一、强化食品安全监管</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陈华清</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区市场监管局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加强食品质量安全监督管理，完成食品抽检量不少于2600批次；对全区27家农贸市场开展食用农产品快速检测服务，完成快检任务不少于21600批次。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1.目前已完成抽检2024批次。已出结果1999批次，不合格57批次，合格率97.82%。</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76%</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按照2025年阳东区食品安全监督抽检计划开展抽检工作。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5"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00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24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2.目前已完成食用农产品快速检测17629批次，不合格72批次，合格率为99.59%，共处理不合格食品约125.8235公斤。</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82%</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按照2025年全区食用农产品快速检测工作方案继续有序开展食用农产品快检工作。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二、关爱孕产妇、新生儿健康</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区卫生健康局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为我区2400名（预测数）孕产妇免费提供地中海贫血、唐氏综合征、严重致死致残结构畸形的产前筛查。为我区3000名（预测数）新生儿免费提供遗传代谢病、听力障碍、早产儿视网膜筛查。</w:t>
            </w:r>
          </w:p>
        </w:tc>
        <w:tc>
          <w:tcPr>
            <w:tcW w:w="3000"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eastAsia="方正仿宋简体"/>
                <w:sz w:val="24"/>
                <w:szCs w:val="24"/>
              </w:rPr>
              <w:t>1</w:t>
            </w:r>
            <w:r>
              <w:rPr>
                <w:rFonts w:hint="eastAsia" w:eastAsia="方正仿宋简体"/>
                <w:sz w:val="24"/>
                <w:szCs w:val="24"/>
              </w:rPr>
              <w:t>.</w:t>
            </w:r>
            <w:r>
              <w:rPr>
                <w:rFonts w:eastAsia="方正仿宋简体"/>
                <w:sz w:val="24"/>
                <w:szCs w:val="24"/>
              </w:rPr>
              <w:t>孕产妇免费</w:t>
            </w:r>
            <w:r>
              <w:rPr>
                <w:rFonts w:hint="eastAsia" w:eastAsia="方正仿宋简体"/>
                <w:sz w:val="24"/>
                <w:szCs w:val="24"/>
              </w:rPr>
              <w:t>产前筛查：</w:t>
            </w:r>
            <w:r>
              <w:rPr>
                <w:rFonts w:eastAsia="方正仿宋简体"/>
                <w:sz w:val="24"/>
                <w:szCs w:val="24"/>
              </w:rPr>
              <w:t>地中海贫血筛查</w:t>
            </w:r>
            <w:r>
              <w:rPr>
                <w:rFonts w:hint="eastAsia" w:eastAsia="方正仿宋简体"/>
                <w:sz w:val="24"/>
                <w:szCs w:val="24"/>
              </w:rPr>
              <w:t>人数2769人；</w:t>
            </w:r>
            <w:r>
              <w:rPr>
                <w:rFonts w:eastAsia="方正仿宋简体"/>
                <w:sz w:val="24"/>
                <w:szCs w:val="24"/>
              </w:rPr>
              <w:t>唐氏综合征筛查</w:t>
            </w:r>
            <w:r>
              <w:rPr>
                <w:rFonts w:hint="eastAsia" w:eastAsia="方正仿宋简体"/>
                <w:sz w:val="24"/>
                <w:szCs w:val="24"/>
              </w:rPr>
              <w:t>人数2405人；</w:t>
            </w:r>
            <w:r>
              <w:rPr>
                <w:rFonts w:eastAsia="方正仿宋简体"/>
                <w:sz w:val="24"/>
                <w:szCs w:val="24"/>
              </w:rPr>
              <w:t>严重致死致残结构畸形筛查</w:t>
            </w:r>
            <w:r>
              <w:rPr>
                <w:rFonts w:hint="eastAsia" w:eastAsia="方正仿宋简体"/>
                <w:sz w:val="24"/>
                <w:szCs w:val="24"/>
              </w:rPr>
              <w:t>人数1806人。</w:t>
            </w:r>
          </w:p>
          <w:p>
            <w:pPr>
              <w:spacing w:line="320" w:lineRule="exact"/>
              <w:rPr>
                <w:rFonts w:eastAsia="方正仿宋简体"/>
                <w:sz w:val="24"/>
                <w:szCs w:val="24"/>
              </w:rPr>
            </w:pPr>
            <w:r>
              <w:rPr>
                <w:rFonts w:hint="eastAsia" w:eastAsia="方正仿宋简体"/>
                <w:sz w:val="24"/>
                <w:szCs w:val="24"/>
              </w:rPr>
              <w:t>2.新生儿免费筛查：新生儿</w:t>
            </w:r>
            <w:r>
              <w:rPr>
                <w:rFonts w:eastAsia="方正仿宋简体"/>
                <w:sz w:val="24"/>
                <w:szCs w:val="24"/>
              </w:rPr>
              <w:t>遗传代谢性疾病（4种）筛查</w:t>
            </w:r>
            <w:r>
              <w:rPr>
                <w:rFonts w:hint="eastAsia" w:eastAsia="方正仿宋简体"/>
                <w:sz w:val="24"/>
                <w:szCs w:val="24"/>
              </w:rPr>
              <w:t>人数1808人；</w:t>
            </w:r>
            <w:r>
              <w:rPr>
                <w:rFonts w:eastAsia="方正仿宋简体"/>
                <w:sz w:val="24"/>
                <w:szCs w:val="24"/>
              </w:rPr>
              <w:t>新生儿听力筛查</w:t>
            </w:r>
            <w:r>
              <w:rPr>
                <w:rFonts w:hint="eastAsia" w:eastAsia="方正仿宋简体"/>
                <w:sz w:val="24"/>
                <w:szCs w:val="24"/>
              </w:rPr>
              <w:t>人数1808人；</w:t>
            </w:r>
            <w:r>
              <w:rPr>
                <w:rFonts w:eastAsia="方正仿宋简体"/>
                <w:sz w:val="24"/>
                <w:szCs w:val="24"/>
              </w:rPr>
              <w:t>早产儿视网膜筛查</w:t>
            </w:r>
            <w:r>
              <w:rPr>
                <w:rFonts w:hint="eastAsia" w:eastAsia="方正仿宋简体"/>
                <w:sz w:val="24"/>
                <w:szCs w:val="24"/>
              </w:rPr>
              <w:t>人数71人。</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83%</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部分项目</w:t>
            </w:r>
            <w:r>
              <w:rPr>
                <w:rFonts w:eastAsia="方正仿宋简体"/>
                <w:sz w:val="24"/>
                <w:szCs w:val="24"/>
              </w:rPr>
              <w:t>经费不足</w:t>
            </w:r>
            <w:r>
              <w:rPr>
                <w:rFonts w:hint="eastAsia" w:eastAsia="方正仿宋简体"/>
                <w:sz w:val="24"/>
                <w:szCs w:val="24"/>
              </w:rPr>
              <w:t>，</w:t>
            </w:r>
            <w:r>
              <w:rPr>
                <w:rFonts w:eastAsia="方正仿宋简体"/>
                <w:sz w:val="24"/>
                <w:szCs w:val="24"/>
              </w:rPr>
              <w:t>导致个别产前筛查项目难以开展。</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1.争取财政部门及上级部门的经费支持。</w:t>
            </w:r>
          </w:p>
          <w:p>
            <w:pPr>
              <w:autoSpaceDN w:val="0"/>
              <w:spacing w:line="320" w:lineRule="exact"/>
              <w:jc w:val="left"/>
              <w:textAlignment w:val="center"/>
              <w:rPr>
                <w:rFonts w:eastAsia="方正仿宋简体"/>
                <w:sz w:val="24"/>
                <w:szCs w:val="24"/>
              </w:rPr>
            </w:pPr>
            <w:r>
              <w:rPr>
                <w:rFonts w:hint="eastAsia" w:eastAsia="方正仿宋简体"/>
                <w:sz w:val="24"/>
                <w:szCs w:val="24"/>
              </w:rPr>
              <w:t>2.加强宣传教育，</w:t>
            </w:r>
            <w:r>
              <w:rPr>
                <w:rFonts w:eastAsia="方正仿宋简体"/>
                <w:sz w:val="24"/>
                <w:szCs w:val="24"/>
              </w:rPr>
              <w:t>形成全社会共同关注和参与的良好氛围</w:t>
            </w:r>
            <w:r>
              <w:rPr>
                <w:rFonts w:hint="eastAsia" w:eastAsia="方正仿宋简体"/>
                <w:sz w:val="24"/>
                <w:szCs w:val="24"/>
              </w:rPr>
              <w:t>，有效提高出生人口素质。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三、完善学校配套设施建设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区教育局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新建北惯中学、塘坪二中学生饭堂和阳东一职学生宿舍楼。</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新建北惯中学和塘坪二中饭堂、新建阳东一职学生宿舍楼项目已全部竣工并投入使用。</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债券资金不足。</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积极筹措资金，加快完成项目结算工作。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四、实施医疗废物焚烧处理扩容工程</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区城管综合执法局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北惯镇政府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在项目原址上动工</w:t>
            </w:r>
            <w:r>
              <w:rPr>
                <w:rFonts w:hint="eastAsia" w:eastAsia="方正仿宋简体"/>
                <w:sz w:val="24"/>
                <w:szCs w:val="24"/>
              </w:rPr>
              <w:t>建设</w:t>
            </w:r>
            <w:r>
              <w:rPr>
                <w:rFonts w:eastAsia="方正仿宋简体"/>
                <w:sz w:val="24"/>
                <w:szCs w:val="24"/>
              </w:rPr>
              <w:t>1条焚烧设备生产线，进一步提升阳江市医疗废物处置规模，提高应对突发公共卫生事件能力。</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方案编制、征求意见、专家评审等前期工作，项目已公开招标选取特许经营人，正加快办理选址意见书，加快推进项目立项、风评、入库等事宜。其中，入库申请已经多次修改完成并逐级上报至省发改资环处，目前待发改资环处审核并赋予账号密码；区自然资源局已于7月29日审核通过并出具用地预审与选址意见书；立项核准资料已报区发展改革局审核。区政府已于7月28日出具风评报告批复。</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60%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1.该项目属于特许经营范畴，由于相关政策发生变化，导致项目需要逐级上报省发改委申报进入全国政府和社会资本合作项目信息系统。现省发改委正办理手续赋予项目账号密码，待赋码后填报系统。</w:t>
            </w:r>
          </w:p>
          <w:p>
            <w:pPr>
              <w:autoSpaceDN w:val="0"/>
              <w:spacing w:line="320" w:lineRule="exact"/>
              <w:jc w:val="left"/>
              <w:textAlignment w:val="center"/>
              <w:rPr>
                <w:rFonts w:eastAsia="方正仿宋简体"/>
                <w:sz w:val="24"/>
                <w:szCs w:val="24"/>
              </w:rPr>
            </w:pPr>
            <w:r>
              <w:rPr>
                <w:rFonts w:hint="eastAsia" w:eastAsia="方正仿宋简体"/>
                <w:sz w:val="24"/>
                <w:szCs w:val="24"/>
              </w:rPr>
              <w:t>2.项目需经区市两级发改部门审核，手续流程用时较长。</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及时督促中标单位加快推进项目立项、设计、图审、预算等工作，加强与发改部门对接项目入库和立项核准工作，加快项目施工建设，预计2025年11月动工建设。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五、推进危旧桥梁改造</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区交通运输局</w:t>
            </w:r>
          </w:p>
          <w:p>
            <w:pPr>
              <w:autoSpaceDN w:val="0"/>
              <w:spacing w:line="320" w:lineRule="exact"/>
              <w:jc w:val="center"/>
              <w:textAlignment w:val="center"/>
              <w:rPr>
                <w:rFonts w:eastAsia="方正仿宋简体"/>
                <w:sz w:val="24"/>
                <w:szCs w:val="24"/>
              </w:rPr>
            </w:pPr>
            <w:r>
              <w:rPr>
                <w:rFonts w:eastAsia="方正仿宋简体"/>
                <w:sz w:val="24"/>
                <w:szCs w:val="24"/>
              </w:rPr>
              <w:t>区公路事务中心</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实施5座公路危旧桥梁改造。</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r>
              <w:rPr>
                <w:rFonts w:hint="eastAsia" w:eastAsia="方正仿宋简体"/>
                <w:sz w:val="24"/>
                <w:szCs w:val="24"/>
              </w:rPr>
              <w:t>白石桥、华洞拱桥、西街桥和龙胜桥已完工，正在准备交工验收资料，葛边漫水桥正在做施工前准备。</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75%</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按计划推进。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六、实施镇区垃圾处理设施建设</w:t>
            </w:r>
          </w:p>
        </w:tc>
        <w:tc>
          <w:tcPr>
            <w:tcW w:w="100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24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区住房城乡建设局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eastAsia="方正仿宋简体"/>
                <w:sz w:val="24"/>
                <w:szCs w:val="24"/>
              </w:rPr>
              <w:t>东平、合山、大八</w:t>
            </w:r>
            <w:r>
              <w:rPr>
                <w:rFonts w:hint="eastAsia" w:eastAsia="方正仿宋简体"/>
                <w:sz w:val="24"/>
                <w:szCs w:val="24"/>
              </w:rPr>
              <w:t>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动工建设东平、合山、大八等镇垃圾中转站。</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东平、合山、大八镇垃圾中转站已完成场地平整。东平、合山、大八镇垃圾中转站已办理规划许可手续。垃圾中转站正在审图及办理施工许可手续。</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45%</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加快办理施工手续。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七、完善农村生活污水</w:t>
            </w:r>
            <w:r>
              <w:rPr>
                <w:rFonts w:hint="eastAsia" w:eastAsia="方正仿宋简体"/>
                <w:b/>
                <w:bCs/>
                <w:sz w:val="24"/>
                <w:szCs w:val="24"/>
              </w:rPr>
              <w:t>处理</w:t>
            </w:r>
            <w:r>
              <w:rPr>
                <w:rFonts w:eastAsia="方正仿宋简体"/>
                <w:b/>
                <w:bCs/>
                <w:sz w:val="24"/>
                <w:szCs w:val="24"/>
              </w:rPr>
              <w:t>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完成30条自然村农村生活污水治理任务，提升农村生活污水治理能力。</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目前30条</w:t>
            </w:r>
            <w:r>
              <w:rPr>
                <w:rFonts w:eastAsia="方正仿宋简体"/>
                <w:sz w:val="24"/>
                <w:szCs w:val="24"/>
              </w:rPr>
              <w:t>自然村农村生活污水治理任务</w:t>
            </w:r>
            <w:r>
              <w:rPr>
                <w:rFonts w:hint="eastAsia" w:eastAsia="方正仿宋简体"/>
                <w:sz w:val="24"/>
                <w:szCs w:val="24"/>
              </w:rPr>
              <w:t>已全部完成。</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八、开展“救在身边”救护工作</w:t>
            </w:r>
          </w:p>
        </w:tc>
        <w:tc>
          <w:tcPr>
            <w:tcW w:w="100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区红十字会</w:t>
            </w:r>
          </w:p>
        </w:tc>
        <w:tc>
          <w:tcPr>
            <w:tcW w:w="133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在辖区内公共场所配置自动体外除颤器（AED），实现乡镇自动体外除颤器（AED）全覆盖。深入开展应急救护普及工作，提升公众参与现场救护和自救互救能力，全区应急救护培训持证人员新增2000人，普及应急救护知识10000人次。</w:t>
            </w:r>
          </w:p>
        </w:tc>
        <w:tc>
          <w:tcPr>
            <w:tcW w:w="300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1.阳东区内11个乡镇和城区8个社区均已配置</w:t>
            </w:r>
            <w:r>
              <w:rPr>
                <w:rFonts w:eastAsia="方正仿宋简体"/>
                <w:sz w:val="24"/>
                <w:szCs w:val="24"/>
              </w:rPr>
              <w:t>自动体外除颤器（AED）</w:t>
            </w:r>
            <w:r>
              <w:rPr>
                <w:rFonts w:hint="eastAsia" w:eastAsia="方正仿宋简体"/>
                <w:sz w:val="24"/>
                <w:szCs w:val="24"/>
              </w:rPr>
              <w:t>。</w:t>
            </w:r>
          </w:p>
          <w:p>
            <w:pPr>
              <w:autoSpaceDN w:val="0"/>
              <w:spacing w:line="320" w:lineRule="exact"/>
              <w:jc w:val="left"/>
              <w:textAlignment w:val="center"/>
              <w:rPr>
                <w:rFonts w:eastAsia="方正仿宋简体"/>
                <w:sz w:val="24"/>
                <w:szCs w:val="24"/>
              </w:rPr>
            </w:pPr>
            <w:r>
              <w:rPr>
                <w:rFonts w:hint="eastAsia" w:eastAsia="方正仿宋简体"/>
                <w:sz w:val="24"/>
                <w:szCs w:val="24"/>
              </w:rPr>
              <w:t>2.已开展37期应急救护公益培训班，新增持证救护员1672人，持续利用微信公众号和线下宣传活动向群众普及应急救护知识，共普及约11000人次。</w:t>
            </w:r>
          </w:p>
        </w:tc>
        <w:tc>
          <w:tcPr>
            <w:tcW w:w="81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85%</w:t>
            </w:r>
          </w:p>
        </w:tc>
        <w:tc>
          <w:tcPr>
            <w:tcW w:w="198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项目资金不足。</w:t>
            </w:r>
          </w:p>
        </w:tc>
        <w:tc>
          <w:tcPr>
            <w:tcW w:w="1799"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1.持续做好应急救护培训“六进”工作，扩大应急救护知识普及覆盖面。</w:t>
            </w:r>
          </w:p>
          <w:p>
            <w:pPr>
              <w:autoSpaceDN w:val="0"/>
              <w:spacing w:line="320" w:lineRule="exact"/>
              <w:jc w:val="left"/>
              <w:textAlignment w:val="center"/>
              <w:rPr>
                <w:rFonts w:eastAsia="方正仿宋简体"/>
                <w:sz w:val="24"/>
                <w:szCs w:val="24"/>
              </w:rPr>
            </w:pPr>
            <w:r>
              <w:rPr>
                <w:rFonts w:hint="eastAsia" w:eastAsia="方正仿宋简体"/>
                <w:sz w:val="24"/>
                <w:szCs w:val="24"/>
              </w:rPr>
              <w:t>2.加强与财政部门的沟通联系，解决项目资金问题，并动员社会资源共同推进工作任务的落实。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九、实施镇村供水管网提升工程</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区水务局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大沟镇政府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启动镇、村自来水管网提升工程，动工建设大沟镇农村供水管道改造提升项目。</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目前已完成740米管道铺设。</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65%</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受台风、雨水等影响，工程进度缓慢。</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5" w:hRule="atLeast"/>
          <w:jc w:val="center"/>
        </w:trPr>
        <w:tc>
          <w:tcPr>
            <w:tcW w:w="1215" w:type="dxa"/>
            <w:vMerge w:val="restart"/>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十、完善供电设施建设</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陈华清</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阳东供电局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p>
            <w:pPr>
              <w:autoSpaceDN w:val="0"/>
              <w:spacing w:line="320" w:lineRule="exact"/>
              <w:jc w:val="center"/>
              <w:textAlignment w:val="center"/>
              <w:rPr>
                <w:rFonts w:eastAsia="方正仿宋简体"/>
                <w:sz w:val="24"/>
                <w:szCs w:val="24"/>
              </w:rPr>
            </w:pPr>
            <w:r>
              <w:rPr>
                <w:rFonts w:hint="eastAsia" w:eastAsia="方正仿宋简体"/>
                <w:sz w:val="24"/>
                <w:szCs w:val="24"/>
              </w:rPr>
              <w:t>那龙、红丰镇政府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完成500千伏阳东开关站项目建设；动工建设110千伏红丰输变电工程。</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500千伏阳东开关站项目建设情况：一、开关站部分：土建完成97%，处于消缺阶段；电气安装完成95%，处于消缺阶段。二、线路部分：那龙镇剩余3基青赔，处于立塔架线阶段。</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90%</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线路工程青赔剩余那龙镇3基。</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按计划推进项目实施，建议10月中旬完成青赔工作。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0"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00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24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红丰变电站主体建筑已封顶，已启动电气安装。配套110千伏输电线路正在开展基础施工。</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80%</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线路工程青赔涉及红丰镇8基，已完成6基，剩余2基计划国庆节后交付施工。</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按计划推进项目实施。</w:t>
            </w:r>
          </w:p>
        </w:tc>
      </w:tr>
    </w:tbl>
    <w:p>
      <w:pPr>
        <w:spacing w:line="320" w:lineRule="exact"/>
        <w:sectPr>
          <w:headerReference r:id="rId5" w:type="first"/>
          <w:footerReference r:id="rId8" w:type="first"/>
          <w:headerReference r:id="rId3" w:type="default"/>
          <w:footerReference r:id="rId6" w:type="default"/>
          <w:headerReference r:id="rId4" w:type="even"/>
          <w:footerReference r:id="rId7" w:type="even"/>
          <w:pgSz w:w="16838" w:h="11906" w:orient="landscape"/>
          <w:pgMar w:top="567" w:right="1134" w:bottom="567" w:left="1134" w:header="567" w:footer="567" w:gutter="0"/>
          <w:cols w:space="720" w:num="1"/>
          <w:docGrid w:type="lines" w:linePitch="312" w:charSpace="0"/>
        </w:sectPr>
      </w:pPr>
    </w:p>
    <w:p>
      <w:pPr>
        <w:widowControl/>
        <w:adjustRightInd w:val="0"/>
        <w:snapToGrid w:val="0"/>
        <w:spacing w:line="570" w:lineRule="exact"/>
        <w:rPr>
          <w:rFonts w:cs="宋体"/>
          <w:szCs w:val="32"/>
        </w:rPr>
        <w:sectPr>
          <w:footerReference r:id="rId9" w:type="default"/>
          <w:pgSz w:w="11906" w:h="16838"/>
          <w:pgMar w:top="1814" w:right="1531" w:bottom="1814" w:left="1531" w:header="567" w:footer="1531" w:gutter="0"/>
          <w:cols w:space="720" w:num="1"/>
          <w:docGrid w:type="lines" w:linePitch="312" w:charSpace="0"/>
        </w:sectPr>
      </w:pPr>
    </w:p>
    <w:p>
      <w:pPr>
        <w:widowControl/>
        <w:adjustRightInd w:val="0"/>
        <w:snapToGrid w:val="0"/>
        <w:spacing w:line="570" w:lineRule="exact"/>
        <w:rPr>
          <w:rFonts w:cs="宋体"/>
          <w:szCs w:val="32"/>
        </w:rPr>
      </w:pPr>
    </w:p>
    <w:p>
      <w:pPr>
        <w:pStyle w:val="10"/>
        <w:rPr>
          <w:rFonts w:cs="宋体"/>
          <w:szCs w:val="32"/>
        </w:rPr>
      </w:pPr>
    </w:p>
    <w:p>
      <w:pPr>
        <w:pStyle w:val="11"/>
        <w:rPr>
          <w:rFonts w:cs="宋体"/>
          <w:szCs w:val="32"/>
        </w:rPr>
      </w:pPr>
    </w:p>
    <w:p>
      <w:pPr>
        <w:rPr>
          <w:rFonts w:cs="宋体"/>
          <w:szCs w:val="32"/>
        </w:rPr>
      </w:pPr>
      <w:bookmarkStart w:id="0" w:name="_GoBack"/>
      <w:bookmarkEnd w:id="0"/>
    </w:p>
    <w:sectPr>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adjustRightInd w:val="0"/>
      <w:spacing w:line="570" w:lineRule="exact"/>
      <w:ind w:left="210" w:right="210"/>
      <w:rPr>
        <w:rStyle w:val="16"/>
        <w:rFonts w:asciiTheme="minorEastAsia" w:hAnsiTheme="minorEastAsia"/>
        <w:sz w:val="28"/>
      </w:rPr>
    </w:pPr>
    <w:r>
      <w:rPr>
        <w:rStyle w:val="16"/>
        <w:rFonts w:hint="eastAsia" w:asciiTheme="minorEastAsia" w:hAnsiTheme="minorEastAsia"/>
        <w:sz w:val="28"/>
      </w:rPr>
      <w:t xml:space="preserve">- </w:t>
    </w:r>
    <w:r>
      <w:rPr>
        <w:rStyle w:val="16"/>
        <w:rFonts w:asciiTheme="minorEastAsia" w:hAnsiTheme="minorEastAsia"/>
        <w:sz w:val="28"/>
      </w:rPr>
      <w:fldChar w:fldCharType="begin"/>
    </w:r>
    <w:r>
      <w:rPr>
        <w:rStyle w:val="16"/>
        <w:rFonts w:asciiTheme="minorEastAsia" w:hAnsiTheme="minorEastAsia"/>
        <w:sz w:val="28"/>
      </w:rPr>
      <w:instrText xml:space="preserve">PAGE  </w:instrText>
    </w:r>
    <w:r>
      <w:rPr>
        <w:rStyle w:val="16"/>
        <w:rFonts w:asciiTheme="minorEastAsia" w:hAnsiTheme="minorEastAsia"/>
        <w:sz w:val="28"/>
      </w:rPr>
      <w:fldChar w:fldCharType="separate"/>
    </w:r>
    <w:r>
      <w:rPr>
        <w:rStyle w:val="16"/>
        <w:rFonts w:asciiTheme="minorEastAsia" w:hAnsiTheme="minorEastAsia"/>
        <w:sz w:val="28"/>
      </w:rPr>
      <w:t>6</w:t>
    </w:r>
    <w:r>
      <w:rPr>
        <w:rStyle w:val="16"/>
        <w:rFonts w:asciiTheme="minorEastAsia" w:hAnsiTheme="minorEastAsia"/>
        <w:sz w:val="28"/>
      </w:rPr>
      <w:fldChar w:fldCharType="end"/>
    </w:r>
    <w:r>
      <w:rPr>
        <w:rStyle w:val="16"/>
        <w:rFonts w:hint="eastAsia" w:asciiTheme="minorEastAsia" w:hAnsiTheme="minorEastAsia"/>
        <w:sz w:val="28"/>
      </w:rPr>
      <w:t xml:space="preserve"> -</w: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0D29"/>
    <w:rsid w:val="000113BD"/>
    <w:rsid w:val="000260D4"/>
    <w:rsid w:val="00030A8A"/>
    <w:rsid w:val="000414F6"/>
    <w:rsid w:val="00042E89"/>
    <w:rsid w:val="00043327"/>
    <w:rsid w:val="00043969"/>
    <w:rsid w:val="00045A70"/>
    <w:rsid w:val="000472A6"/>
    <w:rsid w:val="000479AC"/>
    <w:rsid w:val="00051F45"/>
    <w:rsid w:val="000546AB"/>
    <w:rsid w:val="000548C3"/>
    <w:rsid w:val="000637C5"/>
    <w:rsid w:val="00063B64"/>
    <w:rsid w:val="00066C3F"/>
    <w:rsid w:val="0007558E"/>
    <w:rsid w:val="00096363"/>
    <w:rsid w:val="00097053"/>
    <w:rsid w:val="000A6372"/>
    <w:rsid w:val="000A7413"/>
    <w:rsid w:val="000B237F"/>
    <w:rsid w:val="000B485B"/>
    <w:rsid w:val="000C0B73"/>
    <w:rsid w:val="000C1EBB"/>
    <w:rsid w:val="000C2C9F"/>
    <w:rsid w:val="000C330B"/>
    <w:rsid w:val="000C3C97"/>
    <w:rsid w:val="000C6142"/>
    <w:rsid w:val="000D0888"/>
    <w:rsid w:val="000D561C"/>
    <w:rsid w:val="000E345A"/>
    <w:rsid w:val="000E4793"/>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0EAD"/>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734F"/>
    <w:rsid w:val="001D4DE3"/>
    <w:rsid w:val="001E0345"/>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26A2E"/>
    <w:rsid w:val="0045462C"/>
    <w:rsid w:val="00462920"/>
    <w:rsid w:val="00467E43"/>
    <w:rsid w:val="004729EA"/>
    <w:rsid w:val="0048539E"/>
    <w:rsid w:val="0048721C"/>
    <w:rsid w:val="00490580"/>
    <w:rsid w:val="004B57CD"/>
    <w:rsid w:val="004C0F72"/>
    <w:rsid w:val="004C2B1D"/>
    <w:rsid w:val="004C44CA"/>
    <w:rsid w:val="004D3C80"/>
    <w:rsid w:val="004D48D4"/>
    <w:rsid w:val="004E3AA6"/>
    <w:rsid w:val="004F5D19"/>
    <w:rsid w:val="00515C5E"/>
    <w:rsid w:val="00515CAA"/>
    <w:rsid w:val="00517860"/>
    <w:rsid w:val="00525E06"/>
    <w:rsid w:val="00526F22"/>
    <w:rsid w:val="0054667B"/>
    <w:rsid w:val="00553CB0"/>
    <w:rsid w:val="00573F19"/>
    <w:rsid w:val="00576AA6"/>
    <w:rsid w:val="00581813"/>
    <w:rsid w:val="00582FB1"/>
    <w:rsid w:val="00587B15"/>
    <w:rsid w:val="00596B65"/>
    <w:rsid w:val="005A2DC7"/>
    <w:rsid w:val="005B19DF"/>
    <w:rsid w:val="005B67C6"/>
    <w:rsid w:val="005C2804"/>
    <w:rsid w:val="005C414C"/>
    <w:rsid w:val="005D1015"/>
    <w:rsid w:val="005D1823"/>
    <w:rsid w:val="005D3D1D"/>
    <w:rsid w:val="005D5CBD"/>
    <w:rsid w:val="005E180E"/>
    <w:rsid w:val="005E1CB3"/>
    <w:rsid w:val="005E6671"/>
    <w:rsid w:val="005F0C6B"/>
    <w:rsid w:val="005F2934"/>
    <w:rsid w:val="005F5AB4"/>
    <w:rsid w:val="00607B8B"/>
    <w:rsid w:val="00613B22"/>
    <w:rsid w:val="00622EA5"/>
    <w:rsid w:val="00635064"/>
    <w:rsid w:val="006431AD"/>
    <w:rsid w:val="00654D57"/>
    <w:rsid w:val="00660B62"/>
    <w:rsid w:val="006652AF"/>
    <w:rsid w:val="00665BAD"/>
    <w:rsid w:val="006671E2"/>
    <w:rsid w:val="00675ACE"/>
    <w:rsid w:val="00675DB8"/>
    <w:rsid w:val="006A3D4F"/>
    <w:rsid w:val="006B1ECD"/>
    <w:rsid w:val="006B61F6"/>
    <w:rsid w:val="006D4A7F"/>
    <w:rsid w:val="006D6E7E"/>
    <w:rsid w:val="006E478C"/>
    <w:rsid w:val="006E7676"/>
    <w:rsid w:val="006F0B4F"/>
    <w:rsid w:val="006F1C37"/>
    <w:rsid w:val="006F4F5F"/>
    <w:rsid w:val="006F5E3C"/>
    <w:rsid w:val="006F60D3"/>
    <w:rsid w:val="00722B43"/>
    <w:rsid w:val="00734AF9"/>
    <w:rsid w:val="007412F2"/>
    <w:rsid w:val="007457EC"/>
    <w:rsid w:val="00755325"/>
    <w:rsid w:val="00755D4D"/>
    <w:rsid w:val="00755DF0"/>
    <w:rsid w:val="00763C89"/>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1E18"/>
    <w:rsid w:val="0080645B"/>
    <w:rsid w:val="00822229"/>
    <w:rsid w:val="008243A2"/>
    <w:rsid w:val="008323E2"/>
    <w:rsid w:val="00834999"/>
    <w:rsid w:val="00837EFD"/>
    <w:rsid w:val="00850BF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3A84"/>
    <w:rsid w:val="00933FDD"/>
    <w:rsid w:val="00943494"/>
    <w:rsid w:val="00943FE4"/>
    <w:rsid w:val="009475BD"/>
    <w:rsid w:val="00970FCD"/>
    <w:rsid w:val="0097569C"/>
    <w:rsid w:val="00976C5A"/>
    <w:rsid w:val="00982DCB"/>
    <w:rsid w:val="00986FFC"/>
    <w:rsid w:val="009877B3"/>
    <w:rsid w:val="00994F2E"/>
    <w:rsid w:val="00994F78"/>
    <w:rsid w:val="009A2758"/>
    <w:rsid w:val="009B77B1"/>
    <w:rsid w:val="009C0AAE"/>
    <w:rsid w:val="009C239F"/>
    <w:rsid w:val="009C470B"/>
    <w:rsid w:val="009C7EE1"/>
    <w:rsid w:val="009E3E53"/>
    <w:rsid w:val="009F4C64"/>
    <w:rsid w:val="00A34215"/>
    <w:rsid w:val="00A3689F"/>
    <w:rsid w:val="00A51873"/>
    <w:rsid w:val="00A5238A"/>
    <w:rsid w:val="00A53433"/>
    <w:rsid w:val="00A72C89"/>
    <w:rsid w:val="00A804C4"/>
    <w:rsid w:val="00A8220D"/>
    <w:rsid w:val="00AA42DB"/>
    <w:rsid w:val="00AB1173"/>
    <w:rsid w:val="00AB141B"/>
    <w:rsid w:val="00AB1B46"/>
    <w:rsid w:val="00AB35C0"/>
    <w:rsid w:val="00AC144F"/>
    <w:rsid w:val="00AC1719"/>
    <w:rsid w:val="00AC2A40"/>
    <w:rsid w:val="00AC56FF"/>
    <w:rsid w:val="00AD5A50"/>
    <w:rsid w:val="00AD7678"/>
    <w:rsid w:val="00AE099A"/>
    <w:rsid w:val="00AE0DD8"/>
    <w:rsid w:val="00B062CC"/>
    <w:rsid w:val="00B1106C"/>
    <w:rsid w:val="00B11333"/>
    <w:rsid w:val="00B14DB6"/>
    <w:rsid w:val="00B25447"/>
    <w:rsid w:val="00B26E8B"/>
    <w:rsid w:val="00B30F02"/>
    <w:rsid w:val="00B31870"/>
    <w:rsid w:val="00B52173"/>
    <w:rsid w:val="00B5563F"/>
    <w:rsid w:val="00B603DF"/>
    <w:rsid w:val="00B61CCA"/>
    <w:rsid w:val="00B65DB1"/>
    <w:rsid w:val="00B662B8"/>
    <w:rsid w:val="00B82C86"/>
    <w:rsid w:val="00B84EB9"/>
    <w:rsid w:val="00B879EC"/>
    <w:rsid w:val="00B90C64"/>
    <w:rsid w:val="00B9101B"/>
    <w:rsid w:val="00B91042"/>
    <w:rsid w:val="00B918FE"/>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75D"/>
    <w:rsid w:val="00C42FC4"/>
    <w:rsid w:val="00C467E5"/>
    <w:rsid w:val="00C55429"/>
    <w:rsid w:val="00C57729"/>
    <w:rsid w:val="00C60428"/>
    <w:rsid w:val="00C67BCC"/>
    <w:rsid w:val="00C67E16"/>
    <w:rsid w:val="00C712B9"/>
    <w:rsid w:val="00C73305"/>
    <w:rsid w:val="00C83719"/>
    <w:rsid w:val="00C873EE"/>
    <w:rsid w:val="00C87BAC"/>
    <w:rsid w:val="00C87EFC"/>
    <w:rsid w:val="00CA714A"/>
    <w:rsid w:val="00CA7CE2"/>
    <w:rsid w:val="00CB3CA2"/>
    <w:rsid w:val="00CC0A44"/>
    <w:rsid w:val="00CC60C5"/>
    <w:rsid w:val="00CC6FAE"/>
    <w:rsid w:val="00CC7CCA"/>
    <w:rsid w:val="00CF02A0"/>
    <w:rsid w:val="00CF08E9"/>
    <w:rsid w:val="00CF137D"/>
    <w:rsid w:val="00CF4971"/>
    <w:rsid w:val="00D042A5"/>
    <w:rsid w:val="00D06FB3"/>
    <w:rsid w:val="00D20F09"/>
    <w:rsid w:val="00D22D4F"/>
    <w:rsid w:val="00D318EF"/>
    <w:rsid w:val="00D34B91"/>
    <w:rsid w:val="00D46238"/>
    <w:rsid w:val="00D46401"/>
    <w:rsid w:val="00D46844"/>
    <w:rsid w:val="00D507F1"/>
    <w:rsid w:val="00D52BA4"/>
    <w:rsid w:val="00D549DA"/>
    <w:rsid w:val="00D71CAC"/>
    <w:rsid w:val="00D74817"/>
    <w:rsid w:val="00D82177"/>
    <w:rsid w:val="00D91953"/>
    <w:rsid w:val="00D93A60"/>
    <w:rsid w:val="00D95668"/>
    <w:rsid w:val="00D97A26"/>
    <w:rsid w:val="00DA225B"/>
    <w:rsid w:val="00DA3BE0"/>
    <w:rsid w:val="00DA5AC4"/>
    <w:rsid w:val="00DA7AD5"/>
    <w:rsid w:val="00DA7BE5"/>
    <w:rsid w:val="00DC16B7"/>
    <w:rsid w:val="00DC6B1F"/>
    <w:rsid w:val="00DD3CCA"/>
    <w:rsid w:val="00DE54CB"/>
    <w:rsid w:val="00DE64F7"/>
    <w:rsid w:val="00DF14BB"/>
    <w:rsid w:val="00E067E7"/>
    <w:rsid w:val="00E141E4"/>
    <w:rsid w:val="00E2232E"/>
    <w:rsid w:val="00E23652"/>
    <w:rsid w:val="00E23ACA"/>
    <w:rsid w:val="00E33918"/>
    <w:rsid w:val="00E33AFF"/>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96FC7"/>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323CE1"/>
    <w:rsid w:val="013550C5"/>
    <w:rsid w:val="017F3AA6"/>
    <w:rsid w:val="018B75C5"/>
    <w:rsid w:val="01945828"/>
    <w:rsid w:val="01B2306B"/>
    <w:rsid w:val="01B97ACE"/>
    <w:rsid w:val="01BD35AB"/>
    <w:rsid w:val="01C53779"/>
    <w:rsid w:val="01D6608B"/>
    <w:rsid w:val="01F92046"/>
    <w:rsid w:val="02013704"/>
    <w:rsid w:val="02073223"/>
    <w:rsid w:val="021D1D16"/>
    <w:rsid w:val="02357F37"/>
    <w:rsid w:val="023D5D50"/>
    <w:rsid w:val="02695A39"/>
    <w:rsid w:val="02784D8D"/>
    <w:rsid w:val="02AF5A88"/>
    <w:rsid w:val="02DE3881"/>
    <w:rsid w:val="02E42DB9"/>
    <w:rsid w:val="02FE20CD"/>
    <w:rsid w:val="03135CFB"/>
    <w:rsid w:val="034B1C34"/>
    <w:rsid w:val="034B4CDC"/>
    <w:rsid w:val="03556403"/>
    <w:rsid w:val="03672AC1"/>
    <w:rsid w:val="037203C5"/>
    <w:rsid w:val="038023C6"/>
    <w:rsid w:val="0388609F"/>
    <w:rsid w:val="038A20DB"/>
    <w:rsid w:val="03A30B4B"/>
    <w:rsid w:val="03A74168"/>
    <w:rsid w:val="03D051CB"/>
    <w:rsid w:val="03FF434E"/>
    <w:rsid w:val="042D05CB"/>
    <w:rsid w:val="04572F0C"/>
    <w:rsid w:val="04733AC4"/>
    <w:rsid w:val="04A24CDA"/>
    <w:rsid w:val="04AC7907"/>
    <w:rsid w:val="04AE36DF"/>
    <w:rsid w:val="04B335EB"/>
    <w:rsid w:val="04DF1A8A"/>
    <w:rsid w:val="04E13A54"/>
    <w:rsid w:val="04E4640D"/>
    <w:rsid w:val="04E87649"/>
    <w:rsid w:val="04EB6F45"/>
    <w:rsid w:val="04F50885"/>
    <w:rsid w:val="04FA0856"/>
    <w:rsid w:val="050229A3"/>
    <w:rsid w:val="050A5DDB"/>
    <w:rsid w:val="051304EF"/>
    <w:rsid w:val="05162819"/>
    <w:rsid w:val="0520485B"/>
    <w:rsid w:val="05230E9A"/>
    <w:rsid w:val="0523406D"/>
    <w:rsid w:val="05552570"/>
    <w:rsid w:val="056559E8"/>
    <w:rsid w:val="056B628B"/>
    <w:rsid w:val="05726DA2"/>
    <w:rsid w:val="0575419C"/>
    <w:rsid w:val="05A156A4"/>
    <w:rsid w:val="05B253AC"/>
    <w:rsid w:val="05D37841"/>
    <w:rsid w:val="05D5634A"/>
    <w:rsid w:val="05E9731B"/>
    <w:rsid w:val="05FF2170"/>
    <w:rsid w:val="06075061"/>
    <w:rsid w:val="06392448"/>
    <w:rsid w:val="063F0DD6"/>
    <w:rsid w:val="06491C48"/>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7398B"/>
    <w:rsid w:val="08443B8C"/>
    <w:rsid w:val="086B2998"/>
    <w:rsid w:val="08760957"/>
    <w:rsid w:val="087C32B0"/>
    <w:rsid w:val="0883445E"/>
    <w:rsid w:val="08A41BB0"/>
    <w:rsid w:val="08ED64C0"/>
    <w:rsid w:val="08F27B0E"/>
    <w:rsid w:val="09025338"/>
    <w:rsid w:val="090E4F55"/>
    <w:rsid w:val="09142B56"/>
    <w:rsid w:val="092F2C98"/>
    <w:rsid w:val="09371E95"/>
    <w:rsid w:val="0960344D"/>
    <w:rsid w:val="097924AD"/>
    <w:rsid w:val="097E3F67"/>
    <w:rsid w:val="097F55EA"/>
    <w:rsid w:val="098E2076"/>
    <w:rsid w:val="09992B4F"/>
    <w:rsid w:val="09AB2897"/>
    <w:rsid w:val="09DB5391"/>
    <w:rsid w:val="09DC6B54"/>
    <w:rsid w:val="09E241A0"/>
    <w:rsid w:val="0A2F38BD"/>
    <w:rsid w:val="0A3B170E"/>
    <w:rsid w:val="0A506B79"/>
    <w:rsid w:val="0A74130E"/>
    <w:rsid w:val="0AB15C77"/>
    <w:rsid w:val="0AC830AB"/>
    <w:rsid w:val="0ACB3EF1"/>
    <w:rsid w:val="0AD96F7B"/>
    <w:rsid w:val="0AE0655C"/>
    <w:rsid w:val="0AE56AFC"/>
    <w:rsid w:val="0AEC3153"/>
    <w:rsid w:val="0B3B69B4"/>
    <w:rsid w:val="0B564557"/>
    <w:rsid w:val="0B7B5702"/>
    <w:rsid w:val="0B88052B"/>
    <w:rsid w:val="0B8C6C48"/>
    <w:rsid w:val="0B937211"/>
    <w:rsid w:val="0B9778B9"/>
    <w:rsid w:val="0BB04180"/>
    <w:rsid w:val="0BB2614A"/>
    <w:rsid w:val="0BC21E73"/>
    <w:rsid w:val="0BCF2858"/>
    <w:rsid w:val="0BEC38DF"/>
    <w:rsid w:val="0BF601DB"/>
    <w:rsid w:val="0BFB6C8E"/>
    <w:rsid w:val="0C085D6A"/>
    <w:rsid w:val="0C0B6C4B"/>
    <w:rsid w:val="0C4D5E73"/>
    <w:rsid w:val="0C641F7E"/>
    <w:rsid w:val="0C7B653C"/>
    <w:rsid w:val="0C923C39"/>
    <w:rsid w:val="0C970E9C"/>
    <w:rsid w:val="0C9902E6"/>
    <w:rsid w:val="0CCD2A69"/>
    <w:rsid w:val="0CE02843"/>
    <w:rsid w:val="0CEA6853"/>
    <w:rsid w:val="0D1644B7"/>
    <w:rsid w:val="0D1677BA"/>
    <w:rsid w:val="0D2069B3"/>
    <w:rsid w:val="0D307327"/>
    <w:rsid w:val="0D336E17"/>
    <w:rsid w:val="0D4B23B2"/>
    <w:rsid w:val="0D6202EA"/>
    <w:rsid w:val="0D681925"/>
    <w:rsid w:val="0D7D4F6C"/>
    <w:rsid w:val="0DCA1189"/>
    <w:rsid w:val="0DF639D5"/>
    <w:rsid w:val="0DFA5954"/>
    <w:rsid w:val="0E0A7B61"/>
    <w:rsid w:val="0E106B7D"/>
    <w:rsid w:val="0E1979AC"/>
    <w:rsid w:val="0E2A3BCA"/>
    <w:rsid w:val="0E340CB9"/>
    <w:rsid w:val="0E612358"/>
    <w:rsid w:val="0E99714E"/>
    <w:rsid w:val="0EDF6397"/>
    <w:rsid w:val="0EE45107"/>
    <w:rsid w:val="0F046CBD"/>
    <w:rsid w:val="0F096BC6"/>
    <w:rsid w:val="0F277392"/>
    <w:rsid w:val="0F31743E"/>
    <w:rsid w:val="0F515506"/>
    <w:rsid w:val="0F52189B"/>
    <w:rsid w:val="0F575608"/>
    <w:rsid w:val="0F6A2D9B"/>
    <w:rsid w:val="0F8D7913"/>
    <w:rsid w:val="0FA97864"/>
    <w:rsid w:val="0FC05C73"/>
    <w:rsid w:val="0FCE72CB"/>
    <w:rsid w:val="0FD56FF3"/>
    <w:rsid w:val="0FDC310F"/>
    <w:rsid w:val="0FDC5544"/>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F13271"/>
    <w:rsid w:val="110864A9"/>
    <w:rsid w:val="111B4C45"/>
    <w:rsid w:val="111C0E47"/>
    <w:rsid w:val="113F09A6"/>
    <w:rsid w:val="114C04A7"/>
    <w:rsid w:val="115932FD"/>
    <w:rsid w:val="116C6D9B"/>
    <w:rsid w:val="117F528C"/>
    <w:rsid w:val="11A05BE9"/>
    <w:rsid w:val="11A222C1"/>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A46CE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E1850"/>
    <w:rsid w:val="15506F6D"/>
    <w:rsid w:val="15527217"/>
    <w:rsid w:val="155D1FEC"/>
    <w:rsid w:val="155F4817"/>
    <w:rsid w:val="1570073A"/>
    <w:rsid w:val="1598015F"/>
    <w:rsid w:val="159863B1"/>
    <w:rsid w:val="15A82F64"/>
    <w:rsid w:val="15BA3CBE"/>
    <w:rsid w:val="15C060C7"/>
    <w:rsid w:val="15CE5CF0"/>
    <w:rsid w:val="15FC00F6"/>
    <w:rsid w:val="160E4BFE"/>
    <w:rsid w:val="162419F3"/>
    <w:rsid w:val="16277C99"/>
    <w:rsid w:val="16324D1A"/>
    <w:rsid w:val="164A3AD6"/>
    <w:rsid w:val="16674575"/>
    <w:rsid w:val="167664C6"/>
    <w:rsid w:val="167D106E"/>
    <w:rsid w:val="168E7D52"/>
    <w:rsid w:val="16900E36"/>
    <w:rsid w:val="169E23FD"/>
    <w:rsid w:val="16B26FFE"/>
    <w:rsid w:val="16C02329"/>
    <w:rsid w:val="16C23E3D"/>
    <w:rsid w:val="16DB7EC5"/>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D60E0D"/>
    <w:rsid w:val="17DF2075"/>
    <w:rsid w:val="17E07B9B"/>
    <w:rsid w:val="17E52734"/>
    <w:rsid w:val="17FD074D"/>
    <w:rsid w:val="1803343C"/>
    <w:rsid w:val="18042F0E"/>
    <w:rsid w:val="180513B0"/>
    <w:rsid w:val="181006A8"/>
    <w:rsid w:val="181A12FF"/>
    <w:rsid w:val="182201B4"/>
    <w:rsid w:val="18307B13"/>
    <w:rsid w:val="1831400C"/>
    <w:rsid w:val="189270E7"/>
    <w:rsid w:val="189B016B"/>
    <w:rsid w:val="18AC2047"/>
    <w:rsid w:val="18B9320D"/>
    <w:rsid w:val="18C211A6"/>
    <w:rsid w:val="18DC4A8F"/>
    <w:rsid w:val="18DF61D6"/>
    <w:rsid w:val="18EA56F8"/>
    <w:rsid w:val="19017C80"/>
    <w:rsid w:val="19050CAD"/>
    <w:rsid w:val="190D49C0"/>
    <w:rsid w:val="191A70DD"/>
    <w:rsid w:val="19334FC0"/>
    <w:rsid w:val="193C52C1"/>
    <w:rsid w:val="19411A03"/>
    <w:rsid w:val="19460078"/>
    <w:rsid w:val="19595E57"/>
    <w:rsid w:val="19682232"/>
    <w:rsid w:val="197A28F7"/>
    <w:rsid w:val="19BB1086"/>
    <w:rsid w:val="19DE7872"/>
    <w:rsid w:val="19E36B88"/>
    <w:rsid w:val="1A101CA0"/>
    <w:rsid w:val="1A161863"/>
    <w:rsid w:val="1A331DE5"/>
    <w:rsid w:val="1A6B6459"/>
    <w:rsid w:val="1A7346AC"/>
    <w:rsid w:val="1A7655F5"/>
    <w:rsid w:val="1A7F0073"/>
    <w:rsid w:val="1A9B01A9"/>
    <w:rsid w:val="1ABC044C"/>
    <w:rsid w:val="1AEC730C"/>
    <w:rsid w:val="1B46240B"/>
    <w:rsid w:val="1B4D1DD5"/>
    <w:rsid w:val="1B552828"/>
    <w:rsid w:val="1B574618"/>
    <w:rsid w:val="1B6F1962"/>
    <w:rsid w:val="1B7156DA"/>
    <w:rsid w:val="1B782A89"/>
    <w:rsid w:val="1B7C26C0"/>
    <w:rsid w:val="1B8758B3"/>
    <w:rsid w:val="1B8E7B1F"/>
    <w:rsid w:val="1BA73847"/>
    <w:rsid w:val="1BD0072A"/>
    <w:rsid w:val="1C021BEA"/>
    <w:rsid w:val="1C177904"/>
    <w:rsid w:val="1C2362A8"/>
    <w:rsid w:val="1C2A3ADB"/>
    <w:rsid w:val="1C3A2558"/>
    <w:rsid w:val="1C3D2D03"/>
    <w:rsid w:val="1C3D4670"/>
    <w:rsid w:val="1C446B77"/>
    <w:rsid w:val="1C801C74"/>
    <w:rsid w:val="1C9D301D"/>
    <w:rsid w:val="1CD83C92"/>
    <w:rsid w:val="1D00380F"/>
    <w:rsid w:val="1D294709"/>
    <w:rsid w:val="1D70551D"/>
    <w:rsid w:val="1D7966B5"/>
    <w:rsid w:val="1DA5543D"/>
    <w:rsid w:val="1DA95B25"/>
    <w:rsid w:val="1DB01DBE"/>
    <w:rsid w:val="1DB74C09"/>
    <w:rsid w:val="1DFE701D"/>
    <w:rsid w:val="1E0C0584"/>
    <w:rsid w:val="1E124827"/>
    <w:rsid w:val="1E150A33"/>
    <w:rsid w:val="1E1916E1"/>
    <w:rsid w:val="1E320F02"/>
    <w:rsid w:val="1E3B4E46"/>
    <w:rsid w:val="1E7D6539"/>
    <w:rsid w:val="1EAC4C7B"/>
    <w:rsid w:val="1EB3732D"/>
    <w:rsid w:val="1EC8234E"/>
    <w:rsid w:val="1ECB6C57"/>
    <w:rsid w:val="1ECE50AB"/>
    <w:rsid w:val="1EEE1D87"/>
    <w:rsid w:val="1EF54BEB"/>
    <w:rsid w:val="1F042D95"/>
    <w:rsid w:val="1F281065"/>
    <w:rsid w:val="1F2B49D6"/>
    <w:rsid w:val="1F435143"/>
    <w:rsid w:val="1F6C5CF8"/>
    <w:rsid w:val="1F750733"/>
    <w:rsid w:val="1F792DAF"/>
    <w:rsid w:val="1F8F4381"/>
    <w:rsid w:val="1FA60835"/>
    <w:rsid w:val="1FA65E0D"/>
    <w:rsid w:val="1FAB6CE1"/>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D5125"/>
    <w:rsid w:val="212136FE"/>
    <w:rsid w:val="21763EA3"/>
    <w:rsid w:val="218C3A94"/>
    <w:rsid w:val="219536BB"/>
    <w:rsid w:val="21983295"/>
    <w:rsid w:val="21994A87"/>
    <w:rsid w:val="219D77D1"/>
    <w:rsid w:val="219E5944"/>
    <w:rsid w:val="21B77BBF"/>
    <w:rsid w:val="21C5052E"/>
    <w:rsid w:val="21CB26DB"/>
    <w:rsid w:val="21ED1832"/>
    <w:rsid w:val="21F9443D"/>
    <w:rsid w:val="22283B6E"/>
    <w:rsid w:val="22356D36"/>
    <w:rsid w:val="223E208E"/>
    <w:rsid w:val="225C57E4"/>
    <w:rsid w:val="229323DA"/>
    <w:rsid w:val="22C5333E"/>
    <w:rsid w:val="22E04EF3"/>
    <w:rsid w:val="22E449E3"/>
    <w:rsid w:val="22F35FE8"/>
    <w:rsid w:val="23087261"/>
    <w:rsid w:val="231A5982"/>
    <w:rsid w:val="232144AA"/>
    <w:rsid w:val="234611FA"/>
    <w:rsid w:val="238F58C3"/>
    <w:rsid w:val="23910AF4"/>
    <w:rsid w:val="2398757C"/>
    <w:rsid w:val="239A7714"/>
    <w:rsid w:val="23AB69A1"/>
    <w:rsid w:val="23B62E58"/>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855C00"/>
    <w:rsid w:val="269831F2"/>
    <w:rsid w:val="269F09A9"/>
    <w:rsid w:val="26A01849"/>
    <w:rsid w:val="26BD6A9C"/>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4B373D"/>
    <w:rsid w:val="29700480"/>
    <w:rsid w:val="297B3BC8"/>
    <w:rsid w:val="2989268F"/>
    <w:rsid w:val="29962F99"/>
    <w:rsid w:val="29A51F1F"/>
    <w:rsid w:val="29C3697C"/>
    <w:rsid w:val="29CA31EB"/>
    <w:rsid w:val="29D52C4E"/>
    <w:rsid w:val="29D75B1D"/>
    <w:rsid w:val="29DA4603"/>
    <w:rsid w:val="29DB4666"/>
    <w:rsid w:val="29E732A6"/>
    <w:rsid w:val="29E820F6"/>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BA1C2C"/>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F12331"/>
    <w:rsid w:val="2CF5626A"/>
    <w:rsid w:val="2D153CFD"/>
    <w:rsid w:val="2D682308"/>
    <w:rsid w:val="2D704E26"/>
    <w:rsid w:val="2D865769"/>
    <w:rsid w:val="2D8F379E"/>
    <w:rsid w:val="2D96552C"/>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7665BB"/>
    <w:rsid w:val="2F7B0D2B"/>
    <w:rsid w:val="2F8C7C30"/>
    <w:rsid w:val="2FAC4C7D"/>
    <w:rsid w:val="2FC647D1"/>
    <w:rsid w:val="2FD34BF1"/>
    <w:rsid w:val="2FDE0A0C"/>
    <w:rsid w:val="2FE801F5"/>
    <w:rsid w:val="30064402"/>
    <w:rsid w:val="30314A42"/>
    <w:rsid w:val="303C0BE7"/>
    <w:rsid w:val="3061033F"/>
    <w:rsid w:val="30703D5A"/>
    <w:rsid w:val="3091713E"/>
    <w:rsid w:val="30AA685F"/>
    <w:rsid w:val="30CF5D84"/>
    <w:rsid w:val="30D405DD"/>
    <w:rsid w:val="30DF4A3C"/>
    <w:rsid w:val="310D5422"/>
    <w:rsid w:val="31322DBE"/>
    <w:rsid w:val="313D00DB"/>
    <w:rsid w:val="314174A5"/>
    <w:rsid w:val="3172765E"/>
    <w:rsid w:val="31906155"/>
    <w:rsid w:val="31B76BE2"/>
    <w:rsid w:val="31C91625"/>
    <w:rsid w:val="31CB4544"/>
    <w:rsid w:val="31D125D7"/>
    <w:rsid w:val="31D32F83"/>
    <w:rsid w:val="31EC5604"/>
    <w:rsid w:val="31F44517"/>
    <w:rsid w:val="321D38B2"/>
    <w:rsid w:val="322C27D0"/>
    <w:rsid w:val="32385280"/>
    <w:rsid w:val="32434EFD"/>
    <w:rsid w:val="32723F04"/>
    <w:rsid w:val="327408BF"/>
    <w:rsid w:val="32867865"/>
    <w:rsid w:val="32877139"/>
    <w:rsid w:val="328C4750"/>
    <w:rsid w:val="328F69F4"/>
    <w:rsid w:val="329A1838"/>
    <w:rsid w:val="32BA50FF"/>
    <w:rsid w:val="32D16607"/>
    <w:rsid w:val="33006783"/>
    <w:rsid w:val="33174D63"/>
    <w:rsid w:val="33550C7E"/>
    <w:rsid w:val="335A484E"/>
    <w:rsid w:val="33745910"/>
    <w:rsid w:val="33BB60DF"/>
    <w:rsid w:val="33BE3544"/>
    <w:rsid w:val="33D463AE"/>
    <w:rsid w:val="342235BE"/>
    <w:rsid w:val="342C3630"/>
    <w:rsid w:val="342F1837"/>
    <w:rsid w:val="344F3C87"/>
    <w:rsid w:val="345A40F8"/>
    <w:rsid w:val="345D2848"/>
    <w:rsid w:val="345E559A"/>
    <w:rsid w:val="34666D8C"/>
    <w:rsid w:val="34751ABB"/>
    <w:rsid w:val="34831B82"/>
    <w:rsid w:val="349249DB"/>
    <w:rsid w:val="34AA6DC0"/>
    <w:rsid w:val="34AE6E2A"/>
    <w:rsid w:val="34B06DA2"/>
    <w:rsid w:val="34C93A39"/>
    <w:rsid w:val="34DD5737"/>
    <w:rsid w:val="34FE3F99"/>
    <w:rsid w:val="351D6DD0"/>
    <w:rsid w:val="356F5F4B"/>
    <w:rsid w:val="3584324B"/>
    <w:rsid w:val="358F1B65"/>
    <w:rsid w:val="3598340C"/>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4E4F1D"/>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4C482B"/>
    <w:rsid w:val="3A5363B9"/>
    <w:rsid w:val="3A68373B"/>
    <w:rsid w:val="3A7043E9"/>
    <w:rsid w:val="3A78617D"/>
    <w:rsid w:val="3A914FF9"/>
    <w:rsid w:val="3A952BF2"/>
    <w:rsid w:val="3AC95E1B"/>
    <w:rsid w:val="3ACC71B4"/>
    <w:rsid w:val="3AE52EE5"/>
    <w:rsid w:val="3AEF1D20"/>
    <w:rsid w:val="3B005D33"/>
    <w:rsid w:val="3B20661D"/>
    <w:rsid w:val="3B247C1B"/>
    <w:rsid w:val="3B5878C5"/>
    <w:rsid w:val="3B605EEB"/>
    <w:rsid w:val="3B7F5BEF"/>
    <w:rsid w:val="3B8F6EF5"/>
    <w:rsid w:val="3B977C23"/>
    <w:rsid w:val="3B9B3C21"/>
    <w:rsid w:val="3BB53EFA"/>
    <w:rsid w:val="3BC03A30"/>
    <w:rsid w:val="3BF85353"/>
    <w:rsid w:val="3C057968"/>
    <w:rsid w:val="3C08753D"/>
    <w:rsid w:val="3C0D6319"/>
    <w:rsid w:val="3C195720"/>
    <w:rsid w:val="3C37397E"/>
    <w:rsid w:val="3C382B6A"/>
    <w:rsid w:val="3C383FA8"/>
    <w:rsid w:val="3C437A2A"/>
    <w:rsid w:val="3C463BC1"/>
    <w:rsid w:val="3C6348C7"/>
    <w:rsid w:val="3C811ABC"/>
    <w:rsid w:val="3C863F50"/>
    <w:rsid w:val="3C920BB5"/>
    <w:rsid w:val="3C9F32D2"/>
    <w:rsid w:val="3CA64660"/>
    <w:rsid w:val="3CA9470D"/>
    <w:rsid w:val="3CFD3744"/>
    <w:rsid w:val="3D0A4BEF"/>
    <w:rsid w:val="3D2D205A"/>
    <w:rsid w:val="3D390512"/>
    <w:rsid w:val="3D3E4011"/>
    <w:rsid w:val="3D3F6549"/>
    <w:rsid w:val="3D464256"/>
    <w:rsid w:val="3D634550"/>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50768A"/>
    <w:rsid w:val="3E795C86"/>
    <w:rsid w:val="3E911343"/>
    <w:rsid w:val="3E9805EB"/>
    <w:rsid w:val="3ECA0FAD"/>
    <w:rsid w:val="3ECE3ED7"/>
    <w:rsid w:val="3ED2798E"/>
    <w:rsid w:val="3EEB27F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3FFA0F4B"/>
    <w:rsid w:val="400B421C"/>
    <w:rsid w:val="402100F3"/>
    <w:rsid w:val="40375B07"/>
    <w:rsid w:val="403F39C6"/>
    <w:rsid w:val="404C2249"/>
    <w:rsid w:val="406B5A04"/>
    <w:rsid w:val="40A35344"/>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736F0"/>
    <w:rsid w:val="44240E0B"/>
    <w:rsid w:val="44250CDC"/>
    <w:rsid w:val="442D7CF1"/>
    <w:rsid w:val="44501A81"/>
    <w:rsid w:val="44535480"/>
    <w:rsid w:val="445E4BB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5455A1"/>
    <w:rsid w:val="455A7258"/>
    <w:rsid w:val="456C2437"/>
    <w:rsid w:val="45725A27"/>
    <w:rsid w:val="458A049C"/>
    <w:rsid w:val="45A0662C"/>
    <w:rsid w:val="45EE77A4"/>
    <w:rsid w:val="46172559"/>
    <w:rsid w:val="46243F13"/>
    <w:rsid w:val="4627448B"/>
    <w:rsid w:val="4634585E"/>
    <w:rsid w:val="469A5CC1"/>
    <w:rsid w:val="46B53EA6"/>
    <w:rsid w:val="46F446D7"/>
    <w:rsid w:val="46F866EA"/>
    <w:rsid w:val="470C2E06"/>
    <w:rsid w:val="473F3F22"/>
    <w:rsid w:val="474A2222"/>
    <w:rsid w:val="477932D0"/>
    <w:rsid w:val="47895C4A"/>
    <w:rsid w:val="47C167F2"/>
    <w:rsid w:val="47C87ECA"/>
    <w:rsid w:val="47DB3AB4"/>
    <w:rsid w:val="47E64161"/>
    <w:rsid w:val="47F10C19"/>
    <w:rsid w:val="48362D3C"/>
    <w:rsid w:val="48380768"/>
    <w:rsid w:val="48457D47"/>
    <w:rsid w:val="484819E9"/>
    <w:rsid w:val="484A0C35"/>
    <w:rsid w:val="4861637B"/>
    <w:rsid w:val="486275F9"/>
    <w:rsid w:val="486F0D70"/>
    <w:rsid w:val="489E30D7"/>
    <w:rsid w:val="48AE7D6A"/>
    <w:rsid w:val="48C90054"/>
    <w:rsid w:val="48D20FBB"/>
    <w:rsid w:val="48EB1134"/>
    <w:rsid w:val="490648E6"/>
    <w:rsid w:val="4909055C"/>
    <w:rsid w:val="491A0DEF"/>
    <w:rsid w:val="491B0C56"/>
    <w:rsid w:val="494354DB"/>
    <w:rsid w:val="495136C0"/>
    <w:rsid w:val="49521DF7"/>
    <w:rsid w:val="495D552B"/>
    <w:rsid w:val="49705163"/>
    <w:rsid w:val="497E1A84"/>
    <w:rsid w:val="4999531C"/>
    <w:rsid w:val="49B41E0D"/>
    <w:rsid w:val="49BD7493"/>
    <w:rsid w:val="49E83C61"/>
    <w:rsid w:val="49FE5ADB"/>
    <w:rsid w:val="4A02381D"/>
    <w:rsid w:val="4A0B01F8"/>
    <w:rsid w:val="4A250518"/>
    <w:rsid w:val="4A2E406F"/>
    <w:rsid w:val="4A4A090E"/>
    <w:rsid w:val="4A9037FC"/>
    <w:rsid w:val="4A995804"/>
    <w:rsid w:val="4AAD7564"/>
    <w:rsid w:val="4ABC14AD"/>
    <w:rsid w:val="4AD36F68"/>
    <w:rsid w:val="4AFC64BF"/>
    <w:rsid w:val="4B3244C7"/>
    <w:rsid w:val="4B4C23C8"/>
    <w:rsid w:val="4B50219D"/>
    <w:rsid w:val="4B5856BF"/>
    <w:rsid w:val="4B6E38CD"/>
    <w:rsid w:val="4B7A3887"/>
    <w:rsid w:val="4B7C13AE"/>
    <w:rsid w:val="4B8C722C"/>
    <w:rsid w:val="4BA44460"/>
    <w:rsid w:val="4BC40191"/>
    <w:rsid w:val="4BD44D46"/>
    <w:rsid w:val="4BF61160"/>
    <w:rsid w:val="4C1445A2"/>
    <w:rsid w:val="4C3C28EB"/>
    <w:rsid w:val="4C5A5D61"/>
    <w:rsid w:val="4C651E42"/>
    <w:rsid w:val="4C8C73CE"/>
    <w:rsid w:val="4C8E75EA"/>
    <w:rsid w:val="4C9F4C32"/>
    <w:rsid w:val="4CB35983"/>
    <w:rsid w:val="4CD273C8"/>
    <w:rsid w:val="4CF51418"/>
    <w:rsid w:val="4CF70827"/>
    <w:rsid w:val="4D0039E7"/>
    <w:rsid w:val="4D090A1F"/>
    <w:rsid w:val="4D15142C"/>
    <w:rsid w:val="4D187C88"/>
    <w:rsid w:val="4D241CFD"/>
    <w:rsid w:val="4D2C1084"/>
    <w:rsid w:val="4D2E2B7B"/>
    <w:rsid w:val="4D4B4798"/>
    <w:rsid w:val="4D687663"/>
    <w:rsid w:val="4D6A629B"/>
    <w:rsid w:val="4D702675"/>
    <w:rsid w:val="4D8F3AA2"/>
    <w:rsid w:val="4D926D97"/>
    <w:rsid w:val="4DC2586B"/>
    <w:rsid w:val="4E4B466B"/>
    <w:rsid w:val="4E4B53C1"/>
    <w:rsid w:val="4E4C1CF5"/>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C97F8B"/>
    <w:rsid w:val="50D72C99"/>
    <w:rsid w:val="51181B78"/>
    <w:rsid w:val="51226632"/>
    <w:rsid w:val="51377124"/>
    <w:rsid w:val="514166C9"/>
    <w:rsid w:val="51643EE7"/>
    <w:rsid w:val="51675356"/>
    <w:rsid w:val="517D214D"/>
    <w:rsid w:val="51870AAC"/>
    <w:rsid w:val="51AE2CEE"/>
    <w:rsid w:val="51B86EB8"/>
    <w:rsid w:val="51EF18C9"/>
    <w:rsid w:val="521265C8"/>
    <w:rsid w:val="525F5585"/>
    <w:rsid w:val="52693E64"/>
    <w:rsid w:val="526D37FE"/>
    <w:rsid w:val="526F5493"/>
    <w:rsid w:val="52723BA8"/>
    <w:rsid w:val="527728CF"/>
    <w:rsid w:val="52834F24"/>
    <w:rsid w:val="528B2F87"/>
    <w:rsid w:val="52926741"/>
    <w:rsid w:val="52A443CF"/>
    <w:rsid w:val="52B94DF7"/>
    <w:rsid w:val="52CC6B7E"/>
    <w:rsid w:val="532B28E2"/>
    <w:rsid w:val="534C0229"/>
    <w:rsid w:val="53647D6A"/>
    <w:rsid w:val="53672943"/>
    <w:rsid w:val="53AB3526"/>
    <w:rsid w:val="53D8114B"/>
    <w:rsid w:val="53DD4D4E"/>
    <w:rsid w:val="53EC118B"/>
    <w:rsid w:val="541130A2"/>
    <w:rsid w:val="541A259D"/>
    <w:rsid w:val="54363906"/>
    <w:rsid w:val="5445799A"/>
    <w:rsid w:val="54665045"/>
    <w:rsid w:val="54CC2441"/>
    <w:rsid w:val="54E064FE"/>
    <w:rsid w:val="54EA55DA"/>
    <w:rsid w:val="55074671"/>
    <w:rsid w:val="55080E71"/>
    <w:rsid w:val="551D25A8"/>
    <w:rsid w:val="5527630A"/>
    <w:rsid w:val="55313C0F"/>
    <w:rsid w:val="553D6107"/>
    <w:rsid w:val="553F0828"/>
    <w:rsid w:val="555979D9"/>
    <w:rsid w:val="55642E8C"/>
    <w:rsid w:val="5568579D"/>
    <w:rsid w:val="55811F26"/>
    <w:rsid w:val="559B06A0"/>
    <w:rsid w:val="55A57E0F"/>
    <w:rsid w:val="55AC0AE1"/>
    <w:rsid w:val="55C57258"/>
    <w:rsid w:val="55D03AAD"/>
    <w:rsid w:val="55D41DE6"/>
    <w:rsid w:val="55E64236"/>
    <w:rsid w:val="55EF5D6E"/>
    <w:rsid w:val="560E70A6"/>
    <w:rsid w:val="562A3ADE"/>
    <w:rsid w:val="5637484F"/>
    <w:rsid w:val="563F3703"/>
    <w:rsid w:val="56690EDF"/>
    <w:rsid w:val="566E5D97"/>
    <w:rsid w:val="56923312"/>
    <w:rsid w:val="56925B4E"/>
    <w:rsid w:val="56C26158"/>
    <w:rsid w:val="56C50BBB"/>
    <w:rsid w:val="56DF3956"/>
    <w:rsid w:val="56E763D8"/>
    <w:rsid w:val="572236C7"/>
    <w:rsid w:val="57407733"/>
    <w:rsid w:val="575647A8"/>
    <w:rsid w:val="57601C85"/>
    <w:rsid w:val="5774783B"/>
    <w:rsid w:val="577C5AD8"/>
    <w:rsid w:val="57C06AC6"/>
    <w:rsid w:val="57C2134D"/>
    <w:rsid w:val="57C57C38"/>
    <w:rsid w:val="57E24C8E"/>
    <w:rsid w:val="57E70EF1"/>
    <w:rsid w:val="57EB1500"/>
    <w:rsid w:val="580159F6"/>
    <w:rsid w:val="581A0C3B"/>
    <w:rsid w:val="58240E03"/>
    <w:rsid w:val="5857124C"/>
    <w:rsid w:val="585B1BA9"/>
    <w:rsid w:val="58615158"/>
    <w:rsid w:val="586746ED"/>
    <w:rsid w:val="58727595"/>
    <w:rsid w:val="587C592F"/>
    <w:rsid w:val="587D3437"/>
    <w:rsid w:val="589D7ADE"/>
    <w:rsid w:val="58A647B6"/>
    <w:rsid w:val="58C6050D"/>
    <w:rsid w:val="58D2260D"/>
    <w:rsid w:val="58F05189"/>
    <w:rsid w:val="58FC62F2"/>
    <w:rsid w:val="5926708E"/>
    <w:rsid w:val="592E3007"/>
    <w:rsid w:val="59611BE3"/>
    <w:rsid w:val="597657A6"/>
    <w:rsid w:val="59793D78"/>
    <w:rsid w:val="597E746C"/>
    <w:rsid w:val="5987789B"/>
    <w:rsid w:val="598B27B6"/>
    <w:rsid w:val="59A84932"/>
    <w:rsid w:val="59C208D3"/>
    <w:rsid w:val="59C96464"/>
    <w:rsid w:val="59DB3743"/>
    <w:rsid w:val="59E9652C"/>
    <w:rsid w:val="5A001D7C"/>
    <w:rsid w:val="5A0B2B06"/>
    <w:rsid w:val="5A136CD7"/>
    <w:rsid w:val="5A48697C"/>
    <w:rsid w:val="5A5839A7"/>
    <w:rsid w:val="5A6A2C66"/>
    <w:rsid w:val="5A6C6FFF"/>
    <w:rsid w:val="5A8D7CFA"/>
    <w:rsid w:val="5A910CA3"/>
    <w:rsid w:val="5AB908D4"/>
    <w:rsid w:val="5AC475F4"/>
    <w:rsid w:val="5AFD427F"/>
    <w:rsid w:val="5B1909C7"/>
    <w:rsid w:val="5B1A0369"/>
    <w:rsid w:val="5B3A5E49"/>
    <w:rsid w:val="5B3B7CC5"/>
    <w:rsid w:val="5B43278E"/>
    <w:rsid w:val="5B540D70"/>
    <w:rsid w:val="5B6B41D3"/>
    <w:rsid w:val="5B72162E"/>
    <w:rsid w:val="5B7501B0"/>
    <w:rsid w:val="5B840833"/>
    <w:rsid w:val="5B886997"/>
    <w:rsid w:val="5B916B4F"/>
    <w:rsid w:val="5B98036D"/>
    <w:rsid w:val="5BA46E3D"/>
    <w:rsid w:val="5BD87776"/>
    <w:rsid w:val="5BE36E8A"/>
    <w:rsid w:val="5C1F66E3"/>
    <w:rsid w:val="5C2B3EC1"/>
    <w:rsid w:val="5C4902CE"/>
    <w:rsid w:val="5C4F0418"/>
    <w:rsid w:val="5C5F6B69"/>
    <w:rsid w:val="5C64032C"/>
    <w:rsid w:val="5C87693E"/>
    <w:rsid w:val="5CAC7CF8"/>
    <w:rsid w:val="5CC152EA"/>
    <w:rsid w:val="5CE748BB"/>
    <w:rsid w:val="5CED210B"/>
    <w:rsid w:val="5CFD285A"/>
    <w:rsid w:val="5D052109"/>
    <w:rsid w:val="5D0C77C5"/>
    <w:rsid w:val="5D1257AE"/>
    <w:rsid w:val="5D156F6C"/>
    <w:rsid w:val="5D325D70"/>
    <w:rsid w:val="5D7F0FB0"/>
    <w:rsid w:val="5D8C1BA5"/>
    <w:rsid w:val="5E1824F1"/>
    <w:rsid w:val="5E492088"/>
    <w:rsid w:val="5E5F0633"/>
    <w:rsid w:val="5E760E07"/>
    <w:rsid w:val="5EAD6F41"/>
    <w:rsid w:val="5EB2460F"/>
    <w:rsid w:val="5EDA6890"/>
    <w:rsid w:val="5F044341"/>
    <w:rsid w:val="5F1020E1"/>
    <w:rsid w:val="5F3F5CA2"/>
    <w:rsid w:val="5F401205"/>
    <w:rsid w:val="5F4D21ED"/>
    <w:rsid w:val="5F640A26"/>
    <w:rsid w:val="5F767861"/>
    <w:rsid w:val="5F845D39"/>
    <w:rsid w:val="5FD0613A"/>
    <w:rsid w:val="5FE33E65"/>
    <w:rsid w:val="5FFA67D6"/>
    <w:rsid w:val="60032F94"/>
    <w:rsid w:val="600E35B7"/>
    <w:rsid w:val="60152E22"/>
    <w:rsid w:val="601A205F"/>
    <w:rsid w:val="602B2C70"/>
    <w:rsid w:val="6040551A"/>
    <w:rsid w:val="604A5B39"/>
    <w:rsid w:val="60564EA6"/>
    <w:rsid w:val="607E196C"/>
    <w:rsid w:val="607E2E3B"/>
    <w:rsid w:val="608C7E04"/>
    <w:rsid w:val="609861B7"/>
    <w:rsid w:val="609F1C2F"/>
    <w:rsid w:val="60AC408B"/>
    <w:rsid w:val="60C22582"/>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E5134E"/>
    <w:rsid w:val="61FB1114"/>
    <w:rsid w:val="620D57F8"/>
    <w:rsid w:val="62137FEA"/>
    <w:rsid w:val="621A17A6"/>
    <w:rsid w:val="623F6839"/>
    <w:rsid w:val="624532D2"/>
    <w:rsid w:val="625F75E9"/>
    <w:rsid w:val="627961EF"/>
    <w:rsid w:val="62801522"/>
    <w:rsid w:val="62845AEA"/>
    <w:rsid w:val="629848C7"/>
    <w:rsid w:val="629979FD"/>
    <w:rsid w:val="62A96AD4"/>
    <w:rsid w:val="62AF39BF"/>
    <w:rsid w:val="62C0797A"/>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57430E"/>
    <w:rsid w:val="64744EC0"/>
    <w:rsid w:val="64B13C74"/>
    <w:rsid w:val="64EC0EFA"/>
    <w:rsid w:val="65291798"/>
    <w:rsid w:val="654B1946"/>
    <w:rsid w:val="656C666D"/>
    <w:rsid w:val="65A91262"/>
    <w:rsid w:val="65B5753E"/>
    <w:rsid w:val="65B85280"/>
    <w:rsid w:val="65E64E3C"/>
    <w:rsid w:val="65F75DA9"/>
    <w:rsid w:val="66142F69"/>
    <w:rsid w:val="661528F6"/>
    <w:rsid w:val="661E3335"/>
    <w:rsid w:val="66252CA3"/>
    <w:rsid w:val="66373CF7"/>
    <w:rsid w:val="66504D81"/>
    <w:rsid w:val="66521C0D"/>
    <w:rsid w:val="667B5937"/>
    <w:rsid w:val="66A870A3"/>
    <w:rsid w:val="66BB1790"/>
    <w:rsid w:val="66C75668"/>
    <w:rsid w:val="66CD6B09"/>
    <w:rsid w:val="66DC53F8"/>
    <w:rsid w:val="67087B42"/>
    <w:rsid w:val="670B7518"/>
    <w:rsid w:val="673A296F"/>
    <w:rsid w:val="674072DB"/>
    <w:rsid w:val="67440197"/>
    <w:rsid w:val="6744164F"/>
    <w:rsid w:val="67534662"/>
    <w:rsid w:val="675C41EF"/>
    <w:rsid w:val="67646281"/>
    <w:rsid w:val="67666F7C"/>
    <w:rsid w:val="67671600"/>
    <w:rsid w:val="677D409D"/>
    <w:rsid w:val="67823B95"/>
    <w:rsid w:val="67957627"/>
    <w:rsid w:val="679A0ADE"/>
    <w:rsid w:val="67A33326"/>
    <w:rsid w:val="67C5088E"/>
    <w:rsid w:val="67CF53DA"/>
    <w:rsid w:val="67D64A49"/>
    <w:rsid w:val="67D81996"/>
    <w:rsid w:val="67EE6D37"/>
    <w:rsid w:val="67F43098"/>
    <w:rsid w:val="67F65BEC"/>
    <w:rsid w:val="67FD3E87"/>
    <w:rsid w:val="68010C77"/>
    <w:rsid w:val="68351D92"/>
    <w:rsid w:val="683E37AF"/>
    <w:rsid w:val="686C5D79"/>
    <w:rsid w:val="687C2595"/>
    <w:rsid w:val="68EE6F9F"/>
    <w:rsid w:val="69164798"/>
    <w:rsid w:val="69AD1036"/>
    <w:rsid w:val="69AE3F0F"/>
    <w:rsid w:val="69BF343C"/>
    <w:rsid w:val="69EA18D3"/>
    <w:rsid w:val="69F83E9D"/>
    <w:rsid w:val="69FB573C"/>
    <w:rsid w:val="6A0D76C7"/>
    <w:rsid w:val="6A200B5E"/>
    <w:rsid w:val="6A276531"/>
    <w:rsid w:val="6A6C1798"/>
    <w:rsid w:val="6A783163"/>
    <w:rsid w:val="6A7F636D"/>
    <w:rsid w:val="6ACA155E"/>
    <w:rsid w:val="6AD53C9D"/>
    <w:rsid w:val="6ADA5F95"/>
    <w:rsid w:val="6AE51742"/>
    <w:rsid w:val="6AE822CD"/>
    <w:rsid w:val="6AE96C2B"/>
    <w:rsid w:val="6B1C7E2C"/>
    <w:rsid w:val="6B2111D2"/>
    <w:rsid w:val="6B252A70"/>
    <w:rsid w:val="6B2D159A"/>
    <w:rsid w:val="6B440E70"/>
    <w:rsid w:val="6B5B0B88"/>
    <w:rsid w:val="6B6C68F1"/>
    <w:rsid w:val="6B860D40"/>
    <w:rsid w:val="6B8C0D41"/>
    <w:rsid w:val="6BB12556"/>
    <w:rsid w:val="6BD41445"/>
    <w:rsid w:val="6BF92453"/>
    <w:rsid w:val="6C1A2856"/>
    <w:rsid w:val="6C1F1BB5"/>
    <w:rsid w:val="6C2268CB"/>
    <w:rsid w:val="6C700663"/>
    <w:rsid w:val="6C830396"/>
    <w:rsid w:val="6CAB4452"/>
    <w:rsid w:val="6CBC5656"/>
    <w:rsid w:val="6CDB3B9A"/>
    <w:rsid w:val="6CDE3296"/>
    <w:rsid w:val="6CEB5F3B"/>
    <w:rsid w:val="6D2F157A"/>
    <w:rsid w:val="6D417909"/>
    <w:rsid w:val="6D6F32CB"/>
    <w:rsid w:val="6D711620"/>
    <w:rsid w:val="6DD44BAB"/>
    <w:rsid w:val="6DDF3B5A"/>
    <w:rsid w:val="6DE45FE9"/>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126F9"/>
    <w:rsid w:val="6F44572F"/>
    <w:rsid w:val="6F4F679F"/>
    <w:rsid w:val="6F5C552B"/>
    <w:rsid w:val="6F661CA4"/>
    <w:rsid w:val="6FB11C40"/>
    <w:rsid w:val="6FB870D9"/>
    <w:rsid w:val="6FD46AA0"/>
    <w:rsid w:val="6FDF20B7"/>
    <w:rsid w:val="6FF60E7F"/>
    <w:rsid w:val="70005F62"/>
    <w:rsid w:val="702F6EF7"/>
    <w:rsid w:val="7051307C"/>
    <w:rsid w:val="709266A3"/>
    <w:rsid w:val="70BC50E2"/>
    <w:rsid w:val="70E94540"/>
    <w:rsid w:val="70EF4BFA"/>
    <w:rsid w:val="70F71913"/>
    <w:rsid w:val="70FC24C5"/>
    <w:rsid w:val="710475CC"/>
    <w:rsid w:val="710B6BAC"/>
    <w:rsid w:val="71191C1D"/>
    <w:rsid w:val="715D1D52"/>
    <w:rsid w:val="717A01F2"/>
    <w:rsid w:val="717C7E7D"/>
    <w:rsid w:val="718935BC"/>
    <w:rsid w:val="71A32941"/>
    <w:rsid w:val="71B763EC"/>
    <w:rsid w:val="71CF3736"/>
    <w:rsid w:val="71F71B1D"/>
    <w:rsid w:val="721750DD"/>
    <w:rsid w:val="723417A0"/>
    <w:rsid w:val="72516841"/>
    <w:rsid w:val="7263239F"/>
    <w:rsid w:val="72785B7B"/>
    <w:rsid w:val="729D1A86"/>
    <w:rsid w:val="72DA5714"/>
    <w:rsid w:val="72EF2133"/>
    <w:rsid w:val="72FE3F93"/>
    <w:rsid w:val="730B4639"/>
    <w:rsid w:val="73246F81"/>
    <w:rsid w:val="73374C95"/>
    <w:rsid w:val="734450D2"/>
    <w:rsid w:val="735C1229"/>
    <w:rsid w:val="73604C68"/>
    <w:rsid w:val="736B7FB4"/>
    <w:rsid w:val="736F3422"/>
    <w:rsid w:val="738762C0"/>
    <w:rsid w:val="73B34DAA"/>
    <w:rsid w:val="73C848E1"/>
    <w:rsid w:val="73E73FB5"/>
    <w:rsid w:val="73FA3172"/>
    <w:rsid w:val="740F4B26"/>
    <w:rsid w:val="741F716F"/>
    <w:rsid w:val="744C5512"/>
    <w:rsid w:val="744E54AB"/>
    <w:rsid w:val="74620891"/>
    <w:rsid w:val="746E740C"/>
    <w:rsid w:val="74980757"/>
    <w:rsid w:val="74A62F57"/>
    <w:rsid w:val="74B80DF9"/>
    <w:rsid w:val="74EE278D"/>
    <w:rsid w:val="75185C93"/>
    <w:rsid w:val="751F6782"/>
    <w:rsid w:val="75226272"/>
    <w:rsid w:val="754054D5"/>
    <w:rsid w:val="7544443B"/>
    <w:rsid w:val="75591BDE"/>
    <w:rsid w:val="755A5974"/>
    <w:rsid w:val="75601325"/>
    <w:rsid w:val="756B20C9"/>
    <w:rsid w:val="756E77B0"/>
    <w:rsid w:val="758863C2"/>
    <w:rsid w:val="75A153E9"/>
    <w:rsid w:val="75BB1FEB"/>
    <w:rsid w:val="75BF62AC"/>
    <w:rsid w:val="75CF746C"/>
    <w:rsid w:val="75F60B13"/>
    <w:rsid w:val="76022C37"/>
    <w:rsid w:val="760A2C86"/>
    <w:rsid w:val="76132D7E"/>
    <w:rsid w:val="76325D56"/>
    <w:rsid w:val="763B75EC"/>
    <w:rsid w:val="763E70DC"/>
    <w:rsid w:val="766E688F"/>
    <w:rsid w:val="7673680E"/>
    <w:rsid w:val="768C7FCD"/>
    <w:rsid w:val="76C2325B"/>
    <w:rsid w:val="76CC293A"/>
    <w:rsid w:val="76E119F5"/>
    <w:rsid w:val="77316A3F"/>
    <w:rsid w:val="77414C56"/>
    <w:rsid w:val="776668EA"/>
    <w:rsid w:val="77681E33"/>
    <w:rsid w:val="776E1C43"/>
    <w:rsid w:val="777368EB"/>
    <w:rsid w:val="777717B3"/>
    <w:rsid w:val="777C48AB"/>
    <w:rsid w:val="77AD4519"/>
    <w:rsid w:val="77C36EAC"/>
    <w:rsid w:val="780B224D"/>
    <w:rsid w:val="780F2963"/>
    <w:rsid w:val="78116641"/>
    <w:rsid w:val="781C14B2"/>
    <w:rsid w:val="78296C9B"/>
    <w:rsid w:val="78872EB9"/>
    <w:rsid w:val="78874D6A"/>
    <w:rsid w:val="788B1E2F"/>
    <w:rsid w:val="788F00C3"/>
    <w:rsid w:val="78B418D7"/>
    <w:rsid w:val="78B97648"/>
    <w:rsid w:val="78D67BCB"/>
    <w:rsid w:val="78E72FC9"/>
    <w:rsid w:val="78E84BA9"/>
    <w:rsid w:val="78EA5EB4"/>
    <w:rsid w:val="7943071A"/>
    <w:rsid w:val="797A15C6"/>
    <w:rsid w:val="797B41A3"/>
    <w:rsid w:val="797D32C2"/>
    <w:rsid w:val="798412AA"/>
    <w:rsid w:val="79896D85"/>
    <w:rsid w:val="79907C4E"/>
    <w:rsid w:val="799C4622"/>
    <w:rsid w:val="79F03F7E"/>
    <w:rsid w:val="79F838B5"/>
    <w:rsid w:val="7A044199"/>
    <w:rsid w:val="7A067F11"/>
    <w:rsid w:val="7A173939"/>
    <w:rsid w:val="7A3F1960"/>
    <w:rsid w:val="7A4058FD"/>
    <w:rsid w:val="7A48677B"/>
    <w:rsid w:val="7A6425DD"/>
    <w:rsid w:val="7A666C01"/>
    <w:rsid w:val="7A8F335D"/>
    <w:rsid w:val="7AC10E12"/>
    <w:rsid w:val="7AEC0927"/>
    <w:rsid w:val="7AFF4375"/>
    <w:rsid w:val="7B083DED"/>
    <w:rsid w:val="7B205002"/>
    <w:rsid w:val="7B5A49B8"/>
    <w:rsid w:val="7BDC6EE6"/>
    <w:rsid w:val="7BE424D4"/>
    <w:rsid w:val="7C0F0658"/>
    <w:rsid w:val="7C2A3220"/>
    <w:rsid w:val="7C316837"/>
    <w:rsid w:val="7C451D76"/>
    <w:rsid w:val="7C4B4301"/>
    <w:rsid w:val="7C56335D"/>
    <w:rsid w:val="7C611D76"/>
    <w:rsid w:val="7C705B15"/>
    <w:rsid w:val="7C7336AE"/>
    <w:rsid w:val="7C812D3F"/>
    <w:rsid w:val="7CD673E6"/>
    <w:rsid w:val="7CDC0AA2"/>
    <w:rsid w:val="7CDE05A5"/>
    <w:rsid w:val="7CE91545"/>
    <w:rsid w:val="7CFB35B7"/>
    <w:rsid w:val="7D0A34EC"/>
    <w:rsid w:val="7D2012E9"/>
    <w:rsid w:val="7D2708CA"/>
    <w:rsid w:val="7D5D3FAA"/>
    <w:rsid w:val="7D5F9D2D"/>
    <w:rsid w:val="7D71644A"/>
    <w:rsid w:val="7D747887"/>
    <w:rsid w:val="7DAD32FA"/>
    <w:rsid w:val="7DBE2395"/>
    <w:rsid w:val="7DC10D1E"/>
    <w:rsid w:val="7DC4799D"/>
    <w:rsid w:val="7DFA384A"/>
    <w:rsid w:val="7E3C03A5"/>
    <w:rsid w:val="7E452183"/>
    <w:rsid w:val="7E4E00D8"/>
    <w:rsid w:val="7E692E43"/>
    <w:rsid w:val="7E795348"/>
    <w:rsid w:val="7EA131CA"/>
    <w:rsid w:val="7EF05DF7"/>
    <w:rsid w:val="7EF82271"/>
    <w:rsid w:val="7EFA5D72"/>
    <w:rsid w:val="7F1D47AA"/>
    <w:rsid w:val="7F482D79"/>
    <w:rsid w:val="7F567244"/>
    <w:rsid w:val="7F5E259D"/>
    <w:rsid w:val="7F663868"/>
    <w:rsid w:val="7F863357"/>
    <w:rsid w:val="7F896E44"/>
    <w:rsid w:val="7F945FBF"/>
    <w:rsid w:val="7F98785D"/>
    <w:rsid w:val="7F9A2311"/>
    <w:rsid w:val="7FA56B08"/>
    <w:rsid w:val="7FC83E64"/>
    <w:rsid w:val="7FD82DA2"/>
    <w:rsid w:val="7FFB39A3"/>
    <w:rsid w:val="FAFF80FD"/>
    <w:rsid w:val="FE6E3A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7"/>
    <w:qFormat/>
    <w:uiPriority w:val="0"/>
    <w:pPr>
      <w:keepNext/>
      <w:keepLines/>
      <w:spacing w:before="340" w:after="330" w:line="576" w:lineRule="auto"/>
      <w:outlineLvl w:val="0"/>
    </w:pPr>
    <w:rPr>
      <w:rFonts w:ascii="Calibri" w:hAnsi="Calibri"/>
      <w:b/>
      <w:kern w:val="44"/>
      <w:sz w:val="44"/>
      <w:szCs w:val="22"/>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pPr>
      <w:spacing w:line="500" w:lineRule="exact"/>
      <w:ind w:right="26" w:rightChars="8" w:firstLine="640"/>
    </w:pPr>
    <w:rPr>
      <w:rFonts w:ascii="楷体_GB2312" w:eastAsia="楷体_GB2312"/>
      <w:szCs w:val="32"/>
    </w:rPr>
  </w:style>
  <w:style w:type="paragraph" w:styleId="5">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6">
    <w:name w:val="Date"/>
    <w:basedOn w:val="1"/>
    <w:next w:val="1"/>
    <w:link w:val="23"/>
    <w:qFormat/>
    <w:uiPriority w:val="0"/>
    <w:pPr>
      <w:ind w:left="100" w:leftChars="2500"/>
    </w:pPr>
  </w:style>
  <w:style w:type="paragraph" w:styleId="7">
    <w:name w:val="Balloon Text"/>
    <w:basedOn w:val="1"/>
    <w:link w:val="20"/>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index heading"/>
    <w:basedOn w:val="1"/>
    <w:next w:val="11"/>
    <w:qFormat/>
    <w:uiPriority w:val="0"/>
    <w:rPr>
      <w:rFonts w:asciiTheme="majorHAnsi" w:hAnsiTheme="majorHAnsi" w:eastAsiaTheme="majorEastAsia" w:cstheme="majorBidi"/>
      <w:b/>
      <w:bCs/>
    </w:rPr>
  </w:style>
  <w:style w:type="paragraph" w:styleId="11">
    <w:name w:val="index 1"/>
    <w:basedOn w:val="1"/>
    <w:next w:val="1"/>
    <w:qFormat/>
    <w:uiPriority w:val="0"/>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标题 1 Char"/>
    <w:link w:val="3"/>
    <w:qFormat/>
    <w:uiPriority w:val="0"/>
    <w:rPr>
      <w:rFonts w:ascii="Calibri" w:hAnsi="Calibri" w:eastAsia="宋体"/>
      <w:b/>
      <w:kern w:val="44"/>
      <w:sz w:val="44"/>
      <w:szCs w:val="22"/>
      <w:lang w:val="en-US" w:eastAsia="zh-CN" w:bidi="ar-SA"/>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19">
    <w:name w:val="页脚 Char"/>
    <w:basedOn w:val="15"/>
    <w:link w:val="8"/>
    <w:qFormat/>
    <w:uiPriority w:val="0"/>
    <w:rPr>
      <w:kern w:val="2"/>
      <w:sz w:val="18"/>
    </w:rPr>
  </w:style>
  <w:style w:type="character" w:customStyle="1" w:styleId="20">
    <w:name w:val="批注框文本 Char"/>
    <w:basedOn w:val="15"/>
    <w:link w:val="7"/>
    <w:qFormat/>
    <w:uiPriority w:val="0"/>
    <w:rPr>
      <w:kern w:val="2"/>
      <w:sz w:val="18"/>
      <w:szCs w:val="18"/>
    </w:rPr>
  </w:style>
  <w:style w:type="paragraph" w:styleId="21">
    <w:name w:val="List Paragraph"/>
    <w:basedOn w:val="1"/>
    <w:unhideWhenUsed/>
    <w:qFormat/>
    <w:uiPriority w:val="99"/>
    <w:pPr>
      <w:ind w:firstLine="420" w:firstLineChars="200"/>
    </w:pPr>
  </w:style>
  <w:style w:type="character" w:customStyle="1" w:styleId="22">
    <w:name w:val="font11"/>
    <w:basedOn w:val="15"/>
    <w:qFormat/>
    <w:uiPriority w:val="0"/>
    <w:rPr>
      <w:rFonts w:hint="eastAsia" w:ascii="方正仿宋简体" w:hAnsi="方正仿宋简体" w:eastAsia="方正仿宋简体" w:cs="方正仿宋简体"/>
      <w:color w:val="000000"/>
      <w:sz w:val="24"/>
      <w:szCs w:val="24"/>
      <w:u w:val="none"/>
    </w:rPr>
  </w:style>
  <w:style w:type="character" w:customStyle="1" w:styleId="23">
    <w:name w:val="日期 Char"/>
    <w:basedOn w:val="15"/>
    <w:link w:val="6"/>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2584</Words>
  <Characters>421</Characters>
  <Lines>3</Lines>
  <Paragraphs>5</Paragraphs>
  <TotalTime>311</TotalTime>
  <ScaleCrop>false</ScaleCrop>
  <LinksUpToDate>false</LinksUpToDate>
  <CharactersWithSpaces>3000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2025-09-29T17:24:00Z</cp:lastPrinted>
  <dcterms:modified xsi:type="dcterms:W3CDTF">2025-10-16T15:49:29Z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