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41" w:rsidRDefault="005D56D7">
      <w:pPr>
        <w:pStyle w:val="2"/>
        <w:widowControl/>
        <w:spacing w:beforeAutospacing="0" w:afterAutospacing="0" w:line="560" w:lineRule="exact"/>
        <w:jc w:val="center"/>
        <w:rPr>
          <w:rFonts w:ascii="微软雅黑" w:eastAsia="微软雅黑" w:hAnsi="微软雅黑" w:cs="微软雅黑" w:hint="default"/>
          <w:color w:val="333333"/>
          <w:sz w:val="45"/>
          <w:szCs w:val="45"/>
        </w:rPr>
      </w:pPr>
      <w:r>
        <w:rPr>
          <w:rFonts w:ascii="微软雅黑" w:eastAsia="微软雅黑" w:hAnsi="微软雅黑" w:cs="微软雅黑"/>
          <w:color w:val="333333"/>
          <w:sz w:val="45"/>
          <w:szCs w:val="45"/>
        </w:rPr>
        <w:t>广东省农业农村厅</w:t>
      </w:r>
      <w:r w:rsidR="00B17599">
        <w:rPr>
          <w:rFonts w:ascii="微软雅黑" w:eastAsia="微软雅黑" w:hAnsi="微软雅黑" w:cs="微软雅黑"/>
          <w:color w:val="333333"/>
          <w:sz w:val="45"/>
          <w:szCs w:val="45"/>
        </w:rPr>
        <w:t>关于省级示范家庭农场认定管理的办法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center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（</w:t>
      </w:r>
      <w:r w:rsidR="005D56D7"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广东省农业农村厅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日以粤农规〔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号印发）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bCs/>
          <w:color w:val="333333"/>
          <w:sz w:val="25"/>
          <w:szCs w:val="25"/>
          <w:shd w:val="clear" w:color="auto" w:fill="FFFFFF"/>
        </w:rPr>
        <w:t>第一章　总则</w:t>
      </w:r>
      <w:bookmarkStart w:id="0" w:name="_GoBack"/>
      <w:bookmarkEnd w:id="0"/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第一条　为深入贯彻落实《农业部关于促进家庭农场发展的指导意见》（农经发〔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2014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〕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号）精神，积极引导家庭农场健康发展，培育示范典型，结合我省实际，制定本办法。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第二条　本办法所指的家庭农场是以农户家庭为基本生产经营单位，以家庭成员为主要劳动力，以农业为主要收入来源，从事农业集约化、商品化及适度规模化生产经营，达到一定经营规模并相对稳定的新型农业经营主体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第三条　省级示范家庭农场的认定坚持公开、公平、公正原则，采取主体申报、专家评审、媒体公示、发文认定的方式，并实行择优汰劣机制，动态管理。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第四条　省农业厅负责省级示范家庭农场的认定和管理。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bCs/>
          <w:color w:val="333333"/>
          <w:sz w:val="25"/>
          <w:szCs w:val="25"/>
          <w:shd w:val="clear" w:color="auto" w:fill="FFFFFF"/>
        </w:rPr>
        <w:t>第二章　条件要求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第五条　申报省级示范家庭农场需具备以下条件要求：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（一）主体合法。经营者应是具有完全民事行为能力的农村居民（含农村社区居民）、有农村土地承包经营权的自然人或其他长期从事农业生产的人员。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（二）设施完善。有与生产经营相适应的场房场地、办公设施设备、农田基础设施和附属生产配套设施；具有必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要的农业机械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农业生产主要环节基本实现机械化；具有较强的动植物疫病防控和农业抗灾能力。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（三）人员稳定。农场主长期、稳定、直接从事商品化农产品生产，具有相应的知识技能；以家庭成员为主要劳动力，常年雇工人数原则上不得超过家庭务农人员数量。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（四）规模适度。经营土地的流转年限不少于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年（以流转合同为准），经营规模与家庭成员的劳动生产能力和经营管理能力相适应。省级示范家庭农场要达到以下规模：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从事种植业的，以粮食、水果、茶叶种植为主和林下经济生产经营的面积达到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100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亩以上；以蔬菜、花卉种植为主的面积达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到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亩以上；设施农业生产的面积达到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30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亩以上。从事养殖业的，生猪年出栏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1000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头以上，羊年出栏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400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只以上，肉牛年出栏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头以上，蛋禽年存栏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万羽以上，肉禽年出栏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万羽以上；水产养殖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亩以上。从事其他经济作物种植、养殖或种养结合的，经营规模下限是当地市县农业部门认可的规模经营标准。家庭农场经营面积一般不超过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300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亩。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（五）管理规范。能按技术规程或相关标准进行生产，有详细的生产经营记录档案（包括投入品使用、生产作业、产品销售）。能实现农场专业化生产和社会化服务的有效对接。有无公害农产品、绿色食品、有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机食品或地理标志农产品的认证或者使用。产品销售渠道稳定，基本实现订单生产。有较完整的财务核算管理和财务收支记录。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（六）效益明显。土地产出率高出全省同行业平均水平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30%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以上。农业净收入占家庭总收入的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80%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以上，上年度家庭农场从业人员人均纯收入相当于或高于本县（市、区）城镇居民人均可支配收入。对周边农户有明显带动作用。实现清洁生产，废弃物集中清理、资源化利用，呈现出环境友好型和可持续性。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bCs/>
          <w:color w:val="333333"/>
          <w:sz w:val="25"/>
          <w:szCs w:val="25"/>
          <w:shd w:val="clear" w:color="auto" w:fill="FFFFFF"/>
        </w:rPr>
        <w:t>第三章　评选认定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第六条　省级示范家庭农场原则上每年评选认定一次，并按以下程序进行：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（一）自愿申报。符合申报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条件的家庭农场，向当地县（市、区）农业行政主管部门提出申请，提交相关申报材料。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（二）初审推荐。由县（市、区）农业行政主管部门对申报材料进行初审和现场核查，符合条件的推荐上报市农业行政主管部门。市农业行政主管部门进行复核，向省农业厅推荐。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（三）评选认定。由省农业厅组织评选认定。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（四）发文公布。省级示范家庭农场的评审结果在广东农业信息网公示不少于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天后无异议，由省农业厅授予“广东省示范家庭农场”称号，并向社会公告省级示范家庭农场名录。如公示有异议，由省农业厅调查核实并作出处理。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第七条　申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报省级示范家庭农场需提交以下材料：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（一）广东省省级示范家庭农场申报（监测）表（见附件）。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（二）家庭农场基本情况简介，包括农场经营者专业技能，农场的具体地点，生产规模，生产经营场所，装备设施，生产经营品种、技术，经营效益，管理制度，品牌建设，加工、销售等情况，未来发展计划等。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（三）农业部门认定为家庭农场（或示范家庭农场）的佐证材料（已在工商部门注册登记的同时提供营业执照复印件）。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（四）场房场地、办公设施设备、附属设施等佐证材料（如照片等）。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（五）土地流转合同复印件。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（六）家庭农场主及其家庭成员户口本复印件和身份证复印件；从业人员参加农业等部门组织的培训等佐证材料。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（七）生产经营收支记录或财务会计报表。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（八）家庭农场相关制度和最近半年生产经营记录档案（包括投入品使用、生产作业、产品销售）材料。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（九）与超市、直销中心、企业、学校等产销对接佐证材料。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（十）无公害农产品、绿色食品、有机食品或地理标志农产品的认证或使用的证明材料（复印件）；或获得各类荣誉证明材料（复印件）。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（十一）从事畜禽养殖的家庭农场须提供《动物防疫条件合格证》《畜禽养殖场备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案表》，从事水产养殖的家庭农场须提供有效的《水域滩涂养殖证》或《不动产权证书》（登记养殖水域、滩涂）或可证明其水域、滩涂的承包经营权、使用权的其他权证和规范合同等（复印件）。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（十二）其他佐证材料。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bCs/>
          <w:color w:val="333333"/>
          <w:sz w:val="25"/>
          <w:szCs w:val="25"/>
          <w:shd w:val="clear" w:color="auto" w:fill="FFFFFF"/>
        </w:rPr>
        <w:lastRenderedPageBreak/>
        <w:t>第四章　监督管理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第八条　省级示范家庭农场实行动态管理，原则上每两年依据认定条件要求，对已认定的省级示范家庭农场进行一次监测。监测时由家庭农场向所在县（市、区）农业部门报送相关材料和监测表；县农业部门核查无误后，报市农业部门；市农业部门审核并提出监测合格或不合格建议意见，报省农业厅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第九条　出现下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列情况的，取消省级示范家庭农场称号：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（一）因经营不善，资不抵债而破产或被兼并的；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（二）家庭农场停止实质性生产，或生产经营水平明显下降，不具备省级示范家庭农场条件的；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（三）拒绝接受监测或者不按规定要求提供监测材料的；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（四）流转土地或承包土地到期没有续签流转合同（协议）或租赁合同的；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（五）其他不符合条件的。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第十条　出现下列情况的，取消省级示范家庭农场称号并在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年内不得参与申报省级示范家庭农场：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（一）发生违反国家产业政策或违法行为的；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（二）发生较大的生产安全、重大农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产品质量安全事故的；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（三）在各级示范家庭农场评定中提供虚假材料或存在舞弊行为的。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lastRenderedPageBreak/>
        <w:t xml:space="preserve">　　第十一条　各级农业部门要加大对省级示范家庭农场扶持力度，符合条件的省级示范家庭农场依法享受有关扶持政策。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bCs/>
          <w:color w:val="333333"/>
          <w:sz w:val="25"/>
          <w:szCs w:val="25"/>
          <w:shd w:val="clear" w:color="auto" w:fill="FFFFFF"/>
        </w:rPr>
        <w:t>第五章　附则</w:t>
      </w:r>
    </w:p>
    <w:p w:rsidR="006C7941" w:rsidRDefault="00B17599">
      <w:pPr>
        <w:pStyle w:val="a3"/>
        <w:widowControl/>
        <w:shd w:val="clear" w:color="auto" w:fill="FFFFFF"/>
        <w:spacing w:before="150" w:beforeAutospacing="0" w:afterAutospacing="0"/>
        <w:jc w:val="both"/>
        <w:rPr>
          <w:rFonts w:ascii="微软雅黑" w:eastAsia="微软雅黑" w:hAnsi="微软雅黑" w:cs="微软雅黑"/>
          <w:color w:val="333333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 xml:space="preserve">　　第十二条　本办法由省农业厅负责解释，自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2018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333333"/>
          <w:sz w:val="25"/>
          <w:szCs w:val="25"/>
          <w:shd w:val="clear" w:color="auto" w:fill="FFFFFF"/>
        </w:rPr>
        <w:t>日起施行，有效期五年。</w:t>
      </w:r>
    </w:p>
    <w:p w:rsidR="006C7941" w:rsidRDefault="006C7941"/>
    <w:sectPr w:rsidR="006C7941" w:rsidSect="006C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99" w:rsidRDefault="00B17599" w:rsidP="005D56D7">
      <w:r>
        <w:separator/>
      </w:r>
    </w:p>
  </w:endnote>
  <w:endnote w:type="continuationSeparator" w:id="1">
    <w:p w:rsidR="00B17599" w:rsidRDefault="00B17599" w:rsidP="005D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99" w:rsidRDefault="00B17599" w:rsidP="005D56D7">
      <w:r>
        <w:separator/>
      </w:r>
    </w:p>
  </w:footnote>
  <w:footnote w:type="continuationSeparator" w:id="1">
    <w:p w:rsidR="00B17599" w:rsidRDefault="00B17599" w:rsidP="005D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M1MWZjNzMxNzhlZTIxZDEzMTAzOTUxNjliOTNiOTAifQ=="/>
  </w:docVars>
  <w:rsids>
    <w:rsidRoot w:val="50B52584"/>
    <w:rsid w:val="005D56D7"/>
    <w:rsid w:val="006C7941"/>
    <w:rsid w:val="00B17599"/>
    <w:rsid w:val="42A63F68"/>
    <w:rsid w:val="50B52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9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C794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79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C7941"/>
    <w:rPr>
      <w:b/>
    </w:rPr>
  </w:style>
  <w:style w:type="paragraph" w:styleId="a5">
    <w:name w:val="header"/>
    <w:basedOn w:val="a"/>
    <w:link w:val="Char"/>
    <w:rsid w:val="005D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56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56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Lam✨✨</dc:creator>
  <cp:lastModifiedBy>Administrator</cp:lastModifiedBy>
  <cp:revision>2</cp:revision>
  <dcterms:created xsi:type="dcterms:W3CDTF">2022-06-14T08:28:00Z</dcterms:created>
  <dcterms:modified xsi:type="dcterms:W3CDTF">2023-08-21T03:45:00Z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31B599F11FFA4E5CAB761EEAA8E47238_13</vt:lpwstr>
  </property>
</Properties>
</file>